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DC1" w:rsidRPr="00EC1580" w:rsidRDefault="00073F08" w:rsidP="000942C1">
      <w:pPr>
        <w:tabs>
          <w:tab w:val="left" w:pos="1979"/>
        </w:tabs>
        <w:spacing w:before="120" w:after="0" w:line="240" w:lineRule="auto"/>
        <w:jc w:val="left"/>
        <w:rPr>
          <w:rFonts w:ascii="Arial" w:hAnsi="Arial" w:cs="Arial"/>
          <w:b/>
          <w:bCs/>
          <w:sz w:val="24"/>
          <w:szCs w:val="24"/>
          <w:lang w:val="en-US" w:eastAsia="en-US"/>
        </w:rPr>
      </w:pPr>
      <w:bookmarkStart w:id="0" w:name="OLE_LINK283"/>
      <w:r w:rsidRPr="00EC1580">
        <w:rPr>
          <w:rFonts w:ascii="Arial" w:hAnsi="Arial" w:cs="Arial"/>
          <w:b/>
          <w:bCs/>
          <w:sz w:val="24"/>
          <w:szCs w:val="24"/>
          <w:lang w:val="en-US" w:eastAsia="en-US"/>
        </w:rPr>
        <w:t>3GPP TSG-</w:t>
      </w:r>
      <w:r w:rsidR="00F0762C" w:rsidRPr="00EC1580">
        <w:rPr>
          <w:rFonts w:ascii="Arial" w:hAnsi="Arial" w:cs="Arial"/>
          <w:b/>
          <w:bCs/>
          <w:sz w:val="24"/>
          <w:szCs w:val="24"/>
          <w:lang w:val="en-US" w:eastAsia="en-US"/>
        </w:rPr>
        <w:t>RAN WG2 Meeting</w:t>
      </w:r>
      <w:r w:rsidR="000527DD" w:rsidRPr="00EC1580">
        <w:rPr>
          <w:rFonts w:ascii="Arial" w:hAnsi="Arial" w:cs="Arial"/>
          <w:b/>
          <w:bCs/>
          <w:sz w:val="24"/>
          <w:szCs w:val="24"/>
          <w:lang w:val="en-US" w:eastAsia="en-US"/>
        </w:rPr>
        <w:t xml:space="preserve"> #103</w:t>
      </w:r>
      <w:r w:rsidR="00024C0E" w:rsidRPr="00EC1580">
        <w:rPr>
          <w:rFonts w:ascii="Arial" w:hAnsi="Arial" w:cs="Arial"/>
          <w:b/>
          <w:bCs/>
          <w:sz w:val="24"/>
          <w:szCs w:val="24"/>
          <w:lang w:val="en-US" w:eastAsia="en-US"/>
        </w:rPr>
        <w:t xml:space="preserve">bis    </w:t>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r w:rsidR="00A20554" w:rsidRPr="00EC1580">
        <w:rPr>
          <w:rFonts w:ascii="Arial" w:hAnsi="Arial" w:cs="Arial"/>
          <w:b/>
          <w:bCs/>
          <w:sz w:val="24"/>
          <w:szCs w:val="24"/>
          <w:lang w:val="en-US" w:eastAsia="en-US"/>
        </w:rPr>
        <w:tab/>
      </w:r>
      <w:proofErr w:type="gramStart"/>
      <w:r w:rsidR="00A20554" w:rsidRPr="00EC1580">
        <w:rPr>
          <w:rFonts w:ascii="Arial" w:hAnsi="Arial" w:cs="Arial"/>
          <w:b/>
          <w:bCs/>
          <w:sz w:val="24"/>
          <w:szCs w:val="24"/>
          <w:lang w:val="en-US" w:eastAsia="en-US"/>
        </w:rPr>
        <w:tab/>
      </w:r>
      <w:r w:rsidR="00477263" w:rsidRPr="00EC1580">
        <w:rPr>
          <w:rFonts w:ascii="Arial" w:hAnsi="Arial" w:cs="Arial"/>
          <w:b/>
          <w:bCs/>
          <w:sz w:val="24"/>
          <w:szCs w:val="24"/>
          <w:lang w:val="en-US" w:eastAsia="en-US"/>
        </w:rPr>
        <w:t xml:space="preserve">  </w:t>
      </w:r>
      <w:r w:rsidR="000C0B73" w:rsidRPr="00EC1580">
        <w:rPr>
          <w:rFonts w:ascii="Arial" w:hAnsi="Arial" w:cs="Arial"/>
          <w:b/>
          <w:bCs/>
          <w:sz w:val="24"/>
          <w:szCs w:val="24"/>
          <w:lang w:val="en-US" w:eastAsia="en-US"/>
        </w:rPr>
        <w:t>R</w:t>
      </w:r>
      <w:proofErr w:type="gramEnd"/>
      <w:r w:rsidR="000C0B73" w:rsidRPr="00EC1580">
        <w:rPr>
          <w:rFonts w:ascii="Arial" w:hAnsi="Arial" w:cs="Arial"/>
          <w:b/>
          <w:bCs/>
          <w:sz w:val="24"/>
          <w:szCs w:val="24"/>
          <w:lang w:val="en-US" w:eastAsia="en-US"/>
        </w:rPr>
        <w:t>2-18</w:t>
      </w:r>
      <w:r w:rsidR="00297448" w:rsidRPr="00EC1580">
        <w:rPr>
          <w:rFonts w:ascii="Arial" w:hAnsi="Arial" w:cs="Arial"/>
          <w:b/>
          <w:bCs/>
          <w:sz w:val="24"/>
          <w:szCs w:val="24"/>
          <w:lang w:val="en-US" w:eastAsia="en-US"/>
        </w:rPr>
        <w:t>14270</w:t>
      </w:r>
    </w:p>
    <w:bookmarkEnd w:id="0"/>
    <w:p w:rsidR="00003169" w:rsidRPr="00EC1580" w:rsidRDefault="002126DD" w:rsidP="000942C1">
      <w:pPr>
        <w:tabs>
          <w:tab w:val="left" w:pos="1979"/>
        </w:tabs>
        <w:spacing w:before="120" w:after="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Chengdu</w:t>
      </w:r>
      <w:r w:rsidR="006058A6" w:rsidRPr="00EC1580">
        <w:rPr>
          <w:rFonts w:ascii="Arial" w:hAnsi="Arial" w:cs="Arial"/>
          <w:b/>
          <w:bCs/>
          <w:sz w:val="24"/>
          <w:szCs w:val="24"/>
          <w:lang w:val="en-US" w:eastAsia="en-US"/>
        </w:rPr>
        <w:t xml:space="preserve">, </w:t>
      </w:r>
      <w:r w:rsidRPr="00EC1580">
        <w:rPr>
          <w:rFonts w:ascii="Arial" w:hAnsi="Arial" w:cs="Arial"/>
          <w:b/>
          <w:bCs/>
          <w:sz w:val="24"/>
          <w:szCs w:val="24"/>
          <w:lang w:val="en-US" w:eastAsia="en-US"/>
        </w:rPr>
        <w:t>China</w:t>
      </w:r>
      <w:r w:rsidR="006058A6" w:rsidRPr="00EC1580">
        <w:rPr>
          <w:rFonts w:ascii="Arial" w:hAnsi="Arial" w:cs="Arial"/>
          <w:b/>
          <w:bCs/>
          <w:sz w:val="24"/>
          <w:szCs w:val="24"/>
          <w:lang w:val="en-US" w:eastAsia="en-US"/>
        </w:rPr>
        <w:t xml:space="preserve">, </w:t>
      </w:r>
      <w:r w:rsidRPr="00EC1580">
        <w:rPr>
          <w:rFonts w:ascii="Arial" w:hAnsi="Arial" w:cs="Arial"/>
          <w:b/>
          <w:bCs/>
          <w:sz w:val="24"/>
          <w:szCs w:val="24"/>
          <w:lang w:val="en-US" w:eastAsia="en-US"/>
        </w:rPr>
        <w:t>8</w:t>
      </w:r>
      <w:r w:rsidRPr="00EC1580">
        <w:rPr>
          <w:rFonts w:ascii="Arial" w:hAnsi="Arial" w:cs="Arial"/>
          <w:b/>
          <w:bCs/>
          <w:sz w:val="24"/>
          <w:szCs w:val="24"/>
          <w:vertAlign w:val="superscript"/>
          <w:lang w:val="en-US" w:eastAsia="en-US"/>
        </w:rPr>
        <w:t>th</w:t>
      </w:r>
      <w:r w:rsidR="00CD174F" w:rsidRPr="00EC1580">
        <w:rPr>
          <w:rFonts w:ascii="Arial" w:hAnsi="Arial" w:cs="Arial"/>
          <w:b/>
          <w:bCs/>
          <w:sz w:val="24"/>
          <w:szCs w:val="24"/>
          <w:lang w:val="en-US" w:eastAsia="en-US"/>
        </w:rPr>
        <w:t xml:space="preserve"> - </w:t>
      </w:r>
      <w:r w:rsidRPr="00EC1580">
        <w:rPr>
          <w:rFonts w:ascii="Arial" w:hAnsi="Arial" w:cs="Arial"/>
          <w:b/>
          <w:bCs/>
          <w:sz w:val="24"/>
          <w:szCs w:val="24"/>
          <w:lang w:val="en-US" w:eastAsia="en-US"/>
        </w:rPr>
        <w:t>12</w:t>
      </w:r>
      <w:r w:rsidR="00CD174F" w:rsidRPr="00EC1580">
        <w:rPr>
          <w:rFonts w:ascii="Arial" w:hAnsi="Arial" w:cs="Arial"/>
          <w:b/>
          <w:bCs/>
          <w:sz w:val="24"/>
          <w:szCs w:val="24"/>
          <w:vertAlign w:val="superscript"/>
          <w:lang w:val="en-US" w:eastAsia="en-US"/>
        </w:rPr>
        <w:t>th</w:t>
      </w:r>
      <w:r w:rsidR="00CD174F" w:rsidRPr="00EC1580">
        <w:rPr>
          <w:rFonts w:ascii="Arial" w:hAnsi="Arial" w:cs="Arial"/>
          <w:b/>
          <w:bCs/>
          <w:sz w:val="24"/>
          <w:szCs w:val="24"/>
          <w:lang w:val="en-US" w:eastAsia="en-US"/>
        </w:rPr>
        <w:t xml:space="preserve"> </w:t>
      </w:r>
      <w:r w:rsidR="003D7F3A" w:rsidRPr="00EC1580">
        <w:rPr>
          <w:rFonts w:ascii="Arial" w:hAnsi="Arial" w:cs="Arial"/>
          <w:b/>
          <w:bCs/>
          <w:sz w:val="24"/>
          <w:szCs w:val="24"/>
          <w:lang w:val="en-US" w:eastAsia="en-US"/>
        </w:rPr>
        <w:t>October</w:t>
      </w:r>
      <w:r w:rsidR="00CD174F" w:rsidRPr="00EC1580">
        <w:rPr>
          <w:rFonts w:ascii="Arial" w:hAnsi="Arial" w:cs="Arial"/>
          <w:b/>
          <w:bCs/>
          <w:sz w:val="24"/>
          <w:szCs w:val="24"/>
          <w:lang w:val="en-US" w:eastAsia="en-US"/>
        </w:rPr>
        <w:t xml:space="preserve"> 2018</w:t>
      </w:r>
    </w:p>
    <w:p w:rsidR="00141840" w:rsidRPr="00EC1580" w:rsidRDefault="00141840" w:rsidP="00141840">
      <w:pPr>
        <w:tabs>
          <w:tab w:val="left" w:pos="1979"/>
        </w:tabs>
        <w:spacing w:line="240" w:lineRule="auto"/>
        <w:jc w:val="left"/>
        <w:rPr>
          <w:rFonts w:ascii="Arial" w:hAnsi="Arial" w:cs="Arial"/>
          <w:b/>
          <w:bCs/>
          <w:sz w:val="24"/>
          <w:szCs w:val="24"/>
          <w:lang w:val="en-US" w:eastAsia="en-US"/>
        </w:rPr>
      </w:pPr>
    </w:p>
    <w:p w:rsidR="00003169" w:rsidRPr="00EC1580" w:rsidRDefault="00003169" w:rsidP="000942C1">
      <w:pPr>
        <w:tabs>
          <w:tab w:val="left" w:pos="1979"/>
        </w:tabs>
        <w:spacing w:before="120" w:after="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 xml:space="preserve">Source: </w:t>
      </w:r>
      <w:r w:rsidRPr="00EC1580">
        <w:rPr>
          <w:rFonts w:ascii="Arial" w:hAnsi="Arial" w:cs="Arial"/>
          <w:b/>
          <w:bCs/>
          <w:sz w:val="24"/>
          <w:szCs w:val="24"/>
          <w:lang w:val="en-US" w:eastAsia="en-US"/>
        </w:rPr>
        <w:tab/>
        <w:t xml:space="preserve">vivo </w:t>
      </w:r>
    </w:p>
    <w:p w:rsidR="00003169" w:rsidRPr="00EC1580" w:rsidRDefault="00003169" w:rsidP="000942C1">
      <w:pPr>
        <w:tabs>
          <w:tab w:val="left" w:pos="1979"/>
        </w:tabs>
        <w:spacing w:before="120" w:after="0" w:line="240" w:lineRule="auto"/>
        <w:ind w:left="1979" w:hanging="1979"/>
        <w:jc w:val="left"/>
        <w:rPr>
          <w:rFonts w:ascii="Arial" w:hAnsi="Arial" w:cs="Arial"/>
          <w:b/>
          <w:bCs/>
          <w:sz w:val="24"/>
          <w:szCs w:val="24"/>
          <w:lang w:val="en-US"/>
        </w:rPr>
      </w:pPr>
      <w:r w:rsidRPr="00EC1580">
        <w:rPr>
          <w:rFonts w:ascii="Arial" w:hAnsi="Arial" w:cs="Arial"/>
          <w:b/>
          <w:bCs/>
          <w:sz w:val="24"/>
          <w:szCs w:val="24"/>
          <w:lang w:val="en-US" w:eastAsia="en-US"/>
        </w:rPr>
        <w:t xml:space="preserve">Title:  </w:t>
      </w:r>
      <w:r w:rsidRPr="00EC1580">
        <w:rPr>
          <w:rFonts w:ascii="Arial" w:hAnsi="Arial" w:cs="Arial"/>
          <w:b/>
          <w:bCs/>
          <w:sz w:val="24"/>
          <w:szCs w:val="24"/>
          <w:lang w:val="en-US" w:eastAsia="en-US"/>
        </w:rPr>
        <w:tab/>
      </w:r>
      <w:r w:rsidR="007E45C9" w:rsidRPr="00EC1580">
        <w:rPr>
          <w:rFonts w:ascii="Arial" w:hAnsi="Arial" w:cs="Arial"/>
          <w:b/>
          <w:bCs/>
          <w:sz w:val="24"/>
          <w:szCs w:val="24"/>
          <w:lang w:val="en-US" w:eastAsia="en-US"/>
        </w:rPr>
        <w:t>Discussion on single or mul</w:t>
      </w:r>
      <w:r w:rsidR="00B013A6" w:rsidRPr="00EC1580">
        <w:rPr>
          <w:rFonts w:ascii="Arial" w:hAnsi="Arial" w:cs="Arial"/>
          <w:b/>
          <w:bCs/>
          <w:sz w:val="24"/>
          <w:szCs w:val="24"/>
          <w:lang w:val="en-US" w:eastAsia="en-US"/>
        </w:rPr>
        <w:t>t</w:t>
      </w:r>
      <w:r w:rsidR="007E45C9" w:rsidRPr="00EC1580">
        <w:rPr>
          <w:rFonts w:ascii="Arial" w:hAnsi="Arial" w:cs="Arial"/>
          <w:b/>
          <w:bCs/>
          <w:sz w:val="24"/>
          <w:szCs w:val="24"/>
          <w:lang w:val="en-US" w:eastAsia="en-US"/>
        </w:rPr>
        <w:t>iple DRX configuration</w:t>
      </w:r>
      <w:r w:rsidR="00A11CAD" w:rsidRPr="00EC1580">
        <w:rPr>
          <w:rFonts w:ascii="Arial" w:hAnsi="Arial" w:cs="Arial"/>
          <w:b/>
          <w:bCs/>
          <w:sz w:val="24"/>
          <w:szCs w:val="24"/>
          <w:lang w:val="en-US" w:eastAsia="en-US"/>
        </w:rPr>
        <w:t>s</w:t>
      </w:r>
      <w:r w:rsidR="005445CA" w:rsidRPr="00EC1580">
        <w:rPr>
          <w:rFonts w:ascii="Arial" w:hAnsi="Arial" w:cs="Arial"/>
          <w:b/>
          <w:bCs/>
          <w:sz w:val="24"/>
          <w:szCs w:val="24"/>
          <w:lang w:val="en-US" w:eastAsia="en-US"/>
        </w:rPr>
        <w:t xml:space="preserve"> in NR-U</w:t>
      </w:r>
    </w:p>
    <w:p w:rsidR="00656311" w:rsidRPr="00EC1580" w:rsidRDefault="00656311" w:rsidP="000942C1">
      <w:pPr>
        <w:tabs>
          <w:tab w:val="left" w:pos="1979"/>
        </w:tabs>
        <w:spacing w:before="120" w:after="0" w:line="240" w:lineRule="auto"/>
        <w:jc w:val="left"/>
        <w:rPr>
          <w:rFonts w:ascii="Arial" w:hAnsi="Arial" w:cs="Arial"/>
          <w:b/>
          <w:bCs/>
          <w:sz w:val="24"/>
          <w:szCs w:val="24"/>
          <w:lang w:val="en-US"/>
        </w:rPr>
      </w:pPr>
      <w:r w:rsidRPr="00EC1580">
        <w:rPr>
          <w:rFonts w:ascii="Arial" w:hAnsi="Arial" w:cs="Arial"/>
          <w:b/>
          <w:bCs/>
          <w:sz w:val="24"/>
          <w:szCs w:val="24"/>
          <w:lang w:val="en-US" w:eastAsia="en-US"/>
        </w:rPr>
        <w:t>Agenda Item:</w:t>
      </w:r>
      <w:r w:rsidRPr="00EC1580">
        <w:rPr>
          <w:rFonts w:ascii="Arial" w:hAnsi="Arial" w:cs="Arial"/>
          <w:b/>
          <w:bCs/>
          <w:sz w:val="24"/>
          <w:szCs w:val="24"/>
          <w:lang w:val="en-US" w:eastAsia="en-US"/>
        </w:rPr>
        <w:tab/>
      </w:r>
      <w:r w:rsidR="00A45D8B" w:rsidRPr="00EC1580">
        <w:rPr>
          <w:rFonts w:ascii="Arial" w:hAnsi="Arial" w:cs="Arial"/>
          <w:b/>
          <w:bCs/>
          <w:sz w:val="24"/>
          <w:szCs w:val="24"/>
          <w:lang w:val="en-US" w:eastAsia="en-US"/>
        </w:rPr>
        <w:t>11.2.</w:t>
      </w:r>
      <w:r w:rsidR="008A1D2A" w:rsidRPr="00EC1580">
        <w:rPr>
          <w:rFonts w:ascii="Arial" w:hAnsi="Arial" w:cs="Arial"/>
          <w:b/>
          <w:bCs/>
          <w:sz w:val="24"/>
          <w:szCs w:val="24"/>
          <w:lang w:val="en-US" w:eastAsia="en-US"/>
        </w:rPr>
        <w:t>1</w:t>
      </w:r>
      <w:r w:rsidR="00A45D8B" w:rsidRPr="00EC1580">
        <w:rPr>
          <w:rFonts w:ascii="Arial" w:hAnsi="Arial" w:cs="Arial"/>
          <w:b/>
          <w:bCs/>
          <w:sz w:val="24"/>
          <w:szCs w:val="24"/>
          <w:lang w:val="en-US" w:eastAsia="en-US"/>
        </w:rPr>
        <w:t>.</w:t>
      </w:r>
      <w:r w:rsidR="00622EC7" w:rsidRPr="00EC1580">
        <w:rPr>
          <w:rFonts w:ascii="Arial" w:hAnsi="Arial" w:cs="Arial"/>
          <w:b/>
          <w:bCs/>
          <w:sz w:val="24"/>
          <w:szCs w:val="24"/>
          <w:lang w:val="en-US" w:eastAsia="en-US"/>
        </w:rPr>
        <w:t>2</w:t>
      </w:r>
    </w:p>
    <w:p w:rsidR="00656311" w:rsidRPr="00EC1580" w:rsidRDefault="00656311" w:rsidP="000942C1">
      <w:pPr>
        <w:tabs>
          <w:tab w:val="left" w:pos="1979"/>
        </w:tabs>
        <w:spacing w:before="120" w:after="0" w:line="240" w:lineRule="auto"/>
        <w:jc w:val="left"/>
        <w:rPr>
          <w:rFonts w:ascii="Arial" w:hAnsi="Arial" w:cs="Arial"/>
          <w:b/>
          <w:bCs/>
          <w:sz w:val="24"/>
          <w:szCs w:val="24"/>
          <w:lang w:val="en-US" w:eastAsia="en-US"/>
        </w:rPr>
      </w:pPr>
      <w:r w:rsidRPr="00EC1580">
        <w:rPr>
          <w:rFonts w:ascii="Arial" w:hAnsi="Arial" w:cs="Arial"/>
          <w:b/>
          <w:bCs/>
          <w:sz w:val="24"/>
          <w:szCs w:val="24"/>
          <w:lang w:val="en-US" w:eastAsia="en-US"/>
        </w:rPr>
        <w:t>Document for:</w:t>
      </w:r>
      <w:r w:rsidRPr="00EC1580">
        <w:rPr>
          <w:rFonts w:ascii="Arial" w:hAnsi="Arial" w:cs="Arial"/>
          <w:b/>
          <w:bCs/>
          <w:sz w:val="24"/>
          <w:szCs w:val="24"/>
          <w:lang w:val="en-US" w:eastAsia="en-US"/>
        </w:rPr>
        <w:tab/>
        <w:t>Discussion and Decision</w:t>
      </w:r>
    </w:p>
    <w:p w:rsidR="00703220" w:rsidRPr="0086526D" w:rsidRDefault="00703220" w:rsidP="007955B0">
      <w:pPr>
        <w:pStyle w:val="1"/>
        <w:spacing w:after="0"/>
        <w:jc w:val="left"/>
      </w:pPr>
      <w:bookmarkStart w:id="1" w:name="_Ref165266342"/>
      <w:r w:rsidRPr="0086526D">
        <w:t>Introduction</w:t>
      </w:r>
      <w:bookmarkEnd w:id="1"/>
    </w:p>
    <w:p w:rsidR="00437874" w:rsidRPr="0005734B" w:rsidRDefault="00DD43A1" w:rsidP="00CA2372">
      <w:pPr>
        <w:spacing w:line="240" w:lineRule="auto"/>
        <w:rPr>
          <w:bCs/>
          <w:szCs w:val="22"/>
        </w:rPr>
      </w:pPr>
      <w:r w:rsidRPr="0005734B">
        <w:rPr>
          <w:szCs w:val="22"/>
          <w:lang w:val="en-US"/>
        </w:rPr>
        <w:t xml:space="preserve">During RAN2 #103 meeting, many efforts have been devoted to the DRX enhancements </w:t>
      </w:r>
      <w:r w:rsidR="006F521B" w:rsidRPr="0005734B">
        <w:rPr>
          <w:szCs w:val="22"/>
          <w:lang w:val="en-US"/>
        </w:rPr>
        <w:t xml:space="preserve">(e.g. separate DRX configuration) </w:t>
      </w:r>
      <w:r w:rsidRPr="0005734B">
        <w:rPr>
          <w:szCs w:val="22"/>
          <w:lang w:val="en-US"/>
        </w:rPr>
        <w:t xml:space="preserve">for NR-U. </w:t>
      </w:r>
      <w:r w:rsidR="00AA0198" w:rsidRPr="0005734B">
        <w:rPr>
          <w:szCs w:val="22"/>
        </w:rPr>
        <w:t>Therefore</w:t>
      </w:r>
      <w:r w:rsidRPr="0005734B">
        <w:rPr>
          <w:szCs w:val="22"/>
        </w:rPr>
        <w:t>,</w:t>
      </w:r>
      <w:r w:rsidR="00AA0198" w:rsidRPr="0005734B">
        <w:rPr>
          <w:szCs w:val="22"/>
        </w:rPr>
        <w:t xml:space="preserve"> </w:t>
      </w:r>
      <w:r w:rsidRPr="0005734B">
        <w:rPr>
          <w:szCs w:val="22"/>
        </w:rPr>
        <w:t>i</w:t>
      </w:r>
      <w:r w:rsidR="00BE56D8" w:rsidRPr="0005734B">
        <w:rPr>
          <w:bCs/>
          <w:szCs w:val="22"/>
        </w:rPr>
        <w:t xml:space="preserve">n this contribution, we </w:t>
      </w:r>
      <w:r w:rsidRPr="0005734B">
        <w:rPr>
          <w:bCs/>
          <w:szCs w:val="22"/>
        </w:rPr>
        <w:t xml:space="preserve">would like to </w:t>
      </w:r>
      <w:r w:rsidR="00BE56D8" w:rsidRPr="0005734B">
        <w:rPr>
          <w:bCs/>
          <w:szCs w:val="22"/>
        </w:rPr>
        <w:t>provide</w:t>
      </w:r>
      <w:r w:rsidR="00437874" w:rsidRPr="0005734B">
        <w:rPr>
          <w:bCs/>
          <w:szCs w:val="22"/>
        </w:rPr>
        <w:t xml:space="preserve"> our understanding on the</w:t>
      </w:r>
      <w:r w:rsidRPr="0005734B">
        <w:rPr>
          <w:bCs/>
          <w:szCs w:val="22"/>
        </w:rPr>
        <w:t xml:space="preserve"> single or multiple DRX configuration</w:t>
      </w:r>
      <w:r w:rsidR="00A11CAD" w:rsidRPr="0005734B">
        <w:rPr>
          <w:bCs/>
          <w:szCs w:val="22"/>
        </w:rPr>
        <w:t>s</w:t>
      </w:r>
      <w:r w:rsidRPr="0005734B">
        <w:rPr>
          <w:bCs/>
          <w:szCs w:val="22"/>
        </w:rPr>
        <w:t xml:space="preserve"> in NR-U</w:t>
      </w:r>
      <w:r w:rsidR="00D218C1" w:rsidRPr="0005734B">
        <w:rPr>
          <w:bCs/>
          <w:szCs w:val="22"/>
        </w:rPr>
        <w:t>.</w:t>
      </w:r>
    </w:p>
    <w:p w:rsidR="000D0CDA" w:rsidRPr="00CB77FF" w:rsidRDefault="000D0CDA" w:rsidP="0086526D">
      <w:pPr>
        <w:pStyle w:val="1"/>
        <w:spacing w:after="0"/>
        <w:jc w:val="left"/>
        <w:rPr>
          <w:lang w:val="en-US"/>
        </w:rPr>
      </w:pPr>
      <w:bookmarkStart w:id="2" w:name="_GoBack"/>
      <w:r w:rsidRPr="00CB77FF">
        <w:rPr>
          <w:rFonts w:hint="eastAsia"/>
        </w:rPr>
        <w:t>Discussion</w:t>
      </w:r>
      <w:r w:rsidRPr="00CB77FF">
        <w:rPr>
          <w:lang w:val="en-US"/>
        </w:rPr>
        <w:t xml:space="preserve"> </w:t>
      </w:r>
    </w:p>
    <w:bookmarkEnd w:id="2"/>
    <w:p w:rsidR="00C555E8" w:rsidRPr="0087071B" w:rsidRDefault="00C555E8" w:rsidP="007F11D2">
      <w:pPr>
        <w:pStyle w:val="B1"/>
        <w:ind w:left="0" w:firstLine="0"/>
        <w:jc w:val="both"/>
        <w:rPr>
          <w:sz w:val="22"/>
          <w:szCs w:val="22"/>
          <w:lang w:eastAsia="zh-CN"/>
        </w:rPr>
      </w:pPr>
      <w:r w:rsidRPr="0087071B">
        <w:rPr>
          <w:rFonts w:hint="eastAsia"/>
          <w:sz w:val="22"/>
          <w:szCs w:val="22"/>
          <w:lang w:eastAsia="zh-CN"/>
        </w:rPr>
        <w:t xml:space="preserve">According to the current </w:t>
      </w:r>
      <w:r w:rsidRPr="0087071B">
        <w:rPr>
          <w:sz w:val="22"/>
          <w:szCs w:val="22"/>
          <w:lang w:eastAsia="zh-CN"/>
        </w:rPr>
        <w:t xml:space="preserve">38.321 [1], </w:t>
      </w:r>
      <w:r w:rsidR="00487173" w:rsidRPr="0087071B">
        <w:rPr>
          <w:sz w:val="22"/>
          <w:szCs w:val="22"/>
          <w:lang w:eastAsia="zh-CN"/>
        </w:rPr>
        <w:t xml:space="preserve">the </w:t>
      </w:r>
      <w:bookmarkStart w:id="3" w:name="OLE_LINK17"/>
      <w:bookmarkStart w:id="4" w:name="OLE_LINK18"/>
      <w:r w:rsidR="00487173" w:rsidRPr="0087071B">
        <w:rPr>
          <w:sz w:val="22"/>
          <w:szCs w:val="22"/>
          <w:lang w:eastAsia="zh-CN"/>
        </w:rPr>
        <w:t>DRX configuration</w:t>
      </w:r>
      <w:bookmarkEnd w:id="3"/>
      <w:bookmarkEnd w:id="4"/>
      <w:r w:rsidR="00487173" w:rsidRPr="0087071B">
        <w:rPr>
          <w:sz w:val="22"/>
          <w:szCs w:val="22"/>
          <w:lang w:eastAsia="zh-CN"/>
        </w:rPr>
        <w:t xml:space="preserve"> is configured per MAC entity, which means that </w:t>
      </w:r>
      <w:r w:rsidR="002F001C" w:rsidRPr="0087071B">
        <w:rPr>
          <w:sz w:val="22"/>
          <w:szCs w:val="22"/>
          <w:lang w:eastAsia="zh-CN"/>
        </w:rPr>
        <w:t xml:space="preserve">the UE </w:t>
      </w:r>
      <w:r w:rsidR="00666C8A" w:rsidRPr="0087071B">
        <w:rPr>
          <w:sz w:val="22"/>
          <w:szCs w:val="22"/>
          <w:lang w:eastAsia="zh-CN"/>
        </w:rPr>
        <w:t xml:space="preserve">would </w:t>
      </w:r>
      <w:r w:rsidR="002F001C" w:rsidRPr="0087071B">
        <w:rPr>
          <w:sz w:val="22"/>
          <w:szCs w:val="22"/>
          <w:lang w:eastAsia="zh-CN"/>
        </w:rPr>
        <w:t xml:space="preserve">simultaneously monitor the PDCCH on all </w:t>
      </w:r>
      <w:r w:rsidR="00276972" w:rsidRPr="0087071B">
        <w:rPr>
          <w:sz w:val="22"/>
          <w:szCs w:val="22"/>
          <w:lang w:eastAsia="zh-CN"/>
        </w:rPr>
        <w:t xml:space="preserve">activated </w:t>
      </w:r>
      <w:r w:rsidR="002F001C" w:rsidRPr="0087071B">
        <w:rPr>
          <w:sz w:val="22"/>
          <w:szCs w:val="22"/>
          <w:lang w:eastAsia="zh-CN"/>
        </w:rPr>
        <w:t>serving cells</w:t>
      </w:r>
      <w:r w:rsidR="00276972" w:rsidRPr="0087071B">
        <w:rPr>
          <w:sz w:val="22"/>
          <w:szCs w:val="22"/>
          <w:lang w:eastAsia="zh-CN"/>
        </w:rPr>
        <w:t xml:space="preserve"> during the Active Time</w:t>
      </w:r>
      <w:r w:rsidR="00FA175C" w:rsidRPr="0087071B">
        <w:rPr>
          <w:sz w:val="22"/>
          <w:szCs w:val="22"/>
          <w:lang w:eastAsia="zh-CN"/>
        </w:rPr>
        <w:t xml:space="preserve">. </w:t>
      </w:r>
      <w:r w:rsidR="007A39B2" w:rsidRPr="0087071B">
        <w:rPr>
          <w:sz w:val="22"/>
          <w:szCs w:val="22"/>
          <w:lang w:eastAsia="zh-CN"/>
        </w:rPr>
        <w:t xml:space="preserve">A set of DRX timers (e.g. </w:t>
      </w:r>
      <w:r w:rsidR="007A39B2" w:rsidRPr="0087071B">
        <w:rPr>
          <w:i/>
          <w:noProof/>
          <w:sz w:val="22"/>
          <w:szCs w:val="22"/>
        </w:rPr>
        <w:t>drx-onDurationTimer</w:t>
      </w:r>
      <w:r w:rsidR="007A39B2" w:rsidRPr="0087071B">
        <w:rPr>
          <w:noProof/>
          <w:sz w:val="22"/>
          <w:szCs w:val="22"/>
        </w:rPr>
        <w:t xml:space="preserve"> and </w:t>
      </w:r>
      <w:r w:rsidR="007A39B2" w:rsidRPr="0087071B">
        <w:rPr>
          <w:i/>
          <w:noProof/>
          <w:sz w:val="22"/>
          <w:szCs w:val="22"/>
        </w:rPr>
        <w:t>drx-InactivityTimer</w:t>
      </w:r>
      <w:r w:rsidR="007A39B2" w:rsidRPr="0087071B">
        <w:rPr>
          <w:sz w:val="22"/>
          <w:szCs w:val="22"/>
          <w:lang w:eastAsia="zh-CN"/>
        </w:rPr>
        <w:t xml:space="preserve">) in the DRX configuration </w:t>
      </w:r>
      <w:r w:rsidR="001A205A" w:rsidRPr="0087071B">
        <w:rPr>
          <w:sz w:val="22"/>
          <w:szCs w:val="22"/>
          <w:lang w:eastAsia="zh-CN"/>
        </w:rPr>
        <w:t xml:space="preserve">can </w:t>
      </w:r>
      <w:r w:rsidR="007A39B2" w:rsidRPr="0087071B">
        <w:rPr>
          <w:sz w:val="22"/>
          <w:szCs w:val="22"/>
          <w:lang w:eastAsia="zh-CN"/>
        </w:rPr>
        <w:t xml:space="preserve">determine the </w:t>
      </w:r>
      <w:r w:rsidR="007A39B2" w:rsidRPr="0087071B">
        <w:rPr>
          <w:rFonts w:hint="eastAsia"/>
          <w:sz w:val="22"/>
          <w:szCs w:val="22"/>
          <w:lang w:eastAsia="zh-CN"/>
        </w:rPr>
        <w:t>ratio of</w:t>
      </w:r>
      <w:r w:rsidR="007A39B2" w:rsidRPr="0087071B">
        <w:rPr>
          <w:sz w:val="22"/>
          <w:szCs w:val="22"/>
          <w:lang w:eastAsia="zh-CN"/>
        </w:rPr>
        <w:t xml:space="preserve"> Active Time</w:t>
      </w:r>
      <w:r w:rsidR="007A39B2" w:rsidRPr="0087071B">
        <w:rPr>
          <w:rFonts w:hint="eastAsia"/>
          <w:sz w:val="22"/>
          <w:szCs w:val="22"/>
          <w:lang w:eastAsia="zh-CN"/>
        </w:rPr>
        <w:t xml:space="preserve"> to the whole DRX cycle</w:t>
      </w:r>
      <w:r w:rsidR="00987604" w:rsidRPr="0087071B">
        <w:rPr>
          <w:sz w:val="22"/>
          <w:szCs w:val="22"/>
          <w:lang w:eastAsia="zh-CN"/>
        </w:rPr>
        <w:t>.</w:t>
      </w:r>
      <w:r w:rsidR="00A303B9" w:rsidRPr="0087071B">
        <w:rPr>
          <w:sz w:val="22"/>
          <w:szCs w:val="22"/>
          <w:lang w:eastAsia="zh-CN"/>
        </w:rPr>
        <w:t xml:space="preserve"> The larger </w:t>
      </w:r>
      <w:r w:rsidR="00BD70B3" w:rsidRPr="0087071B">
        <w:rPr>
          <w:sz w:val="22"/>
          <w:szCs w:val="22"/>
          <w:lang w:eastAsia="zh-CN"/>
        </w:rPr>
        <w:t xml:space="preserve">the ratio, the more scheduling flexibility and the more </w:t>
      </w:r>
      <w:r w:rsidR="003A1352" w:rsidRPr="0087071B">
        <w:rPr>
          <w:sz w:val="22"/>
          <w:szCs w:val="22"/>
          <w:lang w:eastAsia="zh-CN"/>
        </w:rPr>
        <w:t xml:space="preserve">UE </w:t>
      </w:r>
      <w:r w:rsidR="00BD70B3" w:rsidRPr="0087071B">
        <w:rPr>
          <w:sz w:val="22"/>
          <w:szCs w:val="22"/>
          <w:lang w:eastAsia="zh-CN"/>
        </w:rPr>
        <w:t>power consumption.</w:t>
      </w:r>
      <w:r w:rsidR="005358B1" w:rsidRPr="0087071B">
        <w:rPr>
          <w:sz w:val="22"/>
          <w:szCs w:val="22"/>
          <w:lang w:eastAsia="zh-CN"/>
        </w:rPr>
        <w:t xml:space="preserve"> Therefore, a nice balance between scheduling flexibility and UE power consumption </w:t>
      </w:r>
      <w:r w:rsidR="00C7377F" w:rsidRPr="0087071B">
        <w:rPr>
          <w:sz w:val="22"/>
          <w:szCs w:val="22"/>
          <w:lang w:eastAsia="zh-CN"/>
        </w:rPr>
        <w:t>is</w:t>
      </w:r>
      <w:r w:rsidR="005358B1" w:rsidRPr="0087071B">
        <w:rPr>
          <w:sz w:val="22"/>
          <w:szCs w:val="22"/>
          <w:lang w:eastAsia="zh-CN"/>
        </w:rPr>
        <w:t xml:space="preserve"> required </w:t>
      </w:r>
      <w:r w:rsidR="00C7377F" w:rsidRPr="0087071B">
        <w:rPr>
          <w:sz w:val="22"/>
          <w:szCs w:val="22"/>
          <w:lang w:eastAsia="zh-CN"/>
        </w:rPr>
        <w:t>via appropriate</w:t>
      </w:r>
      <w:r w:rsidR="005358B1" w:rsidRPr="0087071B">
        <w:rPr>
          <w:sz w:val="22"/>
          <w:szCs w:val="22"/>
          <w:lang w:eastAsia="zh-CN"/>
        </w:rPr>
        <w:t xml:space="preserve"> DRX configuration.</w:t>
      </w:r>
    </w:p>
    <w:p w:rsidR="00B90194" w:rsidRPr="0087071B" w:rsidRDefault="00D35117" w:rsidP="007F11D2">
      <w:pPr>
        <w:spacing w:before="120" w:line="240" w:lineRule="auto"/>
        <w:rPr>
          <w:szCs w:val="22"/>
        </w:rPr>
      </w:pPr>
      <w:r w:rsidRPr="0087071B">
        <w:rPr>
          <w:szCs w:val="22"/>
        </w:rPr>
        <w:t xml:space="preserve">For </w:t>
      </w:r>
      <w:r w:rsidR="002430E9" w:rsidRPr="0087071B">
        <w:rPr>
          <w:szCs w:val="22"/>
        </w:rPr>
        <w:t xml:space="preserve">licensed </w:t>
      </w:r>
      <w:r w:rsidRPr="0087071B">
        <w:rPr>
          <w:szCs w:val="22"/>
        </w:rPr>
        <w:t>access</w:t>
      </w:r>
      <w:r w:rsidR="002430E9" w:rsidRPr="0087071B">
        <w:rPr>
          <w:szCs w:val="22"/>
        </w:rPr>
        <w:t xml:space="preserve">, </w:t>
      </w:r>
      <w:r w:rsidR="006D6F80" w:rsidRPr="0087071B">
        <w:rPr>
          <w:szCs w:val="22"/>
        </w:rPr>
        <w:t xml:space="preserve">a </w:t>
      </w:r>
      <w:r w:rsidR="00484B5D" w:rsidRPr="0087071B">
        <w:rPr>
          <w:szCs w:val="22"/>
        </w:rPr>
        <w:t xml:space="preserve">single </w:t>
      </w:r>
      <w:r w:rsidR="006D6F80" w:rsidRPr="0087071B">
        <w:rPr>
          <w:szCs w:val="22"/>
        </w:rPr>
        <w:t xml:space="preserve">common DRX configuration is applied </w:t>
      </w:r>
      <w:r w:rsidR="00357E41" w:rsidRPr="0087071B">
        <w:rPr>
          <w:szCs w:val="22"/>
        </w:rPr>
        <w:t xml:space="preserve">in both LTE and NR </w:t>
      </w:r>
      <w:r w:rsidR="006D6F80" w:rsidRPr="0087071B">
        <w:rPr>
          <w:szCs w:val="22"/>
        </w:rPr>
        <w:t xml:space="preserve">when </w:t>
      </w:r>
      <w:r w:rsidR="006D6F80" w:rsidRPr="0087071B">
        <w:rPr>
          <w:szCs w:val="22"/>
          <w:lang w:eastAsia="ko-KR"/>
        </w:rPr>
        <w:t>CA</w:t>
      </w:r>
      <w:r w:rsidR="006D6F80" w:rsidRPr="0087071B">
        <w:rPr>
          <w:szCs w:val="22"/>
        </w:rPr>
        <w:t xml:space="preserve"> is used</w:t>
      </w:r>
      <w:r w:rsidR="00357E41" w:rsidRPr="0087071B">
        <w:rPr>
          <w:szCs w:val="22"/>
        </w:rPr>
        <w:t>. Thus, the UE</w:t>
      </w:r>
      <w:r w:rsidR="001F764F" w:rsidRPr="0087071B">
        <w:rPr>
          <w:szCs w:val="22"/>
        </w:rPr>
        <w:t xml:space="preserve"> </w:t>
      </w:r>
      <w:r w:rsidR="0044595C" w:rsidRPr="0087071B">
        <w:rPr>
          <w:szCs w:val="22"/>
        </w:rPr>
        <w:t xml:space="preserve">would </w:t>
      </w:r>
      <w:r w:rsidR="00357E41" w:rsidRPr="0087071B">
        <w:rPr>
          <w:szCs w:val="22"/>
        </w:rPr>
        <w:t xml:space="preserve">monitor PDCCH on all activated serving cells during the Active Time. The reason behind is that </w:t>
      </w:r>
      <w:r w:rsidR="00FF3432" w:rsidRPr="0087071B">
        <w:rPr>
          <w:szCs w:val="22"/>
        </w:rPr>
        <w:t>a</w:t>
      </w:r>
      <w:r w:rsidR="00B90194" w:rsidRPr="0087071B">
        <w:rPr>
          <w:szCs w:val="22"/>
        </w:rPr>
        <w:t xml:space="preserve"> UE generally has the equivalent opportunity to be scheduled by </w:t>
      </w:r>
      <w:r w:rsidR="00B90194" w:rsidRPr="0087071B">
        <w:rPr>
          <w:szCs w:val="22"/>
          <w:lang w:eastAsia="ko-KR"/>
        </w:rPr>
        <w:t>each activated serving cell</w:t>
      </w:r>
      <w:r w:rsidR="006D6F80" w:rsidRPr="0087071B">
        <w:rPr>
          <w:szCs w:val="22"/>
        </w:rPr>
        <w:t xml:space="preserve"> and the </w:t>
      </w:r>
      <w:r w:rsidR="0081436C" w:rsidRPr="0087071B">
        <w:rPr>
          <w:szCs w:val="22"/>
        </w:rPr>
        <w:t xml:space="preserve">complexity </w:t>
      </w:r>
      <w:r w:rsidR="006B0432" w:rsidRPr="0087071B">
        <w:rPr>
          <w:szCs w:val="22"/>
        </w:rPr>
        <w:t xml:space="preserve">of single DRX configuration </w:t>
      </w:r>
      <w:r w:rsidR="0081436C" w:rsidRPr="0087071B">
        <w:rPr>
          <w:szCs w:val="22"/>
        </w:rPr>
        <w:t>is low.</w:t>
      </w:r>
      <w:r w:rsidR="00B90194" w:rsidRPr="0087071B">
        <w:rPr>
          <w:szCs w:val="22"/>
        </w:rPr>
        <w:t xml:space="preserve"> </w:t>
      </w:r>
    </w:p>
    <w:p w:rsidR="004D65E6" w:rsidRPr="0087071B" w:rsidRDefault="00D35117" w:rsidP="007F11D2">
      <w:pPr>
        <w:spacing w:before="120" w:line="240" w:lineRule="auto"/>
        <w:rPr>
          <w:szCs w:val="22"/>
        </w:rPr>
      </w:pPr>
      <w:r w:rsidRPr="0087071B">
        <w:rPr>
          <w:szCs w:val="22"/>
        </w:rPr>
        <w:t>F</w:t>
      </w:r>
      <w:r w:rsidR="002430E9" w:rsidRPr="0087071B">
        <w:rPr>
          <w:szCs w:val="22"/>
        </w:rPr>
        <w:t xml:space="preserve">or unlicensed access, </w:t>
      </w:r>
      <w:r w:rsidR="00050FD5" w:rsidRPr="0087071B">
        <w:rPr>
          <w:szCs w:val="22"/>
        </w:rPr>
        <w:t>a</w:t>
      </w:r>
      <w:r w:rsidRPr="0087071B">
        <w:rPr>
          <w:szCs w:val="22"/>
        </w:rPr>
        <w:t xml:space="preserve"> </w:t>
      </w:r>
      <w:proofErr w:type="spellStart"/>
      <w:r w:rsidRPr="0087071B">
        <w:rPr>
          <w:szCs w:val="22"/>
        </w:rPr>
        <w:t>gNB</w:t>
      </w:r>
      <w:proofErr w:type="spellEnd"/>
      <w:r w:rsidRPr="0087071B">
        <w:rPr>
          <w:szCs w:val="22"/>
        </w:rPr>
        <w:t xml:space="preserve"> has to perform LBT procedure before PDCCH transmission</w:t>
      </w:r>
      <w:r w:rsidR="00050FD5" w:rsidRPr="0087071B">
        <w:rPr>
          <w:szCs w:val="22"/>
        </w:rPr>
        <w:t xml:space="preserve">. </w:t>
      </w:r>
      <w:r w:rsidR="005548DE" w:rsidRPr="0087071B">
        <w:rPr>
          <w:szCs w:val="22"/>
        </w:rPr>
        <w:t>Due to LBT failure, a</w:t>
      </w:r>
      <w:r w:rsidR="00050FD5" w:rsidRPr="0087071B">
        <w:rPr>
          <w:szCs w:val="22"/>
        </w:rPr>
        <w:t xml:space="preserve"> UE</w:t>
      </w:r>
      <w:r w:rsidRPr="0087071B">
        <w:rPr>
          <w:szCs w:val="22"/>
        </w:rPr>
        <w:t xml:space="preserve"> </w:t>
      </w:r>
      <w:r w:rsidR="005548DE" w:rsidRPr="0087071B">
        <w:rPr>
          <w:szCs w:val="22"/>
        </w:rPr>
        <w:t>may not be reachable even its MAC entity is in Active Time.</w:t>
      </w:r>
      <w:r w:rsidR="00A52FDB" w:rsidRPr="0087071B">
        <w:rPr>
          <w:szCs w:val="22"/>
        </w:rPr>
        <w:t xml:space="preserve"> </w:t>
      </w:r>
      <w:r w:rsidR="00A35207" w:rsidRPr="0087071B">
        <w:rPr>
          <w:szCs w:val="22"/>
        </w:rPr>
        <w:t>I</w:t>
      </w:r>
      <w:r w:rsidR="00A52FDB" w:rsidRPr="0087071B">
        <w:rPr>
          <w:szCs w:val="22"/>
        </w:rPr>
        <w:t>n order to increase the scheduling opportunities</w:t>
      </w:r>
      <w:r w:rsidR="004D65E6" w:rsidRPr="0087071B">
        <w:rPr>
          <w:szCs w:val="22"/>
        </w:rPr>
        <w:t xml:space="preserve"> in unlicensed cells</w:t>
      </w:r>
      <w:r w:rsidR="00A52FDB" w:rsidRPr="0087071B">
        <w:rPr>
          <w:szCs w:val="22"/>
        </w:rPr>
        <w:t xml:space="preserve"> as </w:t>
      </w:r>
      <w:r w:rsidR="004D65E6" w:rsidRPr="0087071B">
        <w:rPr>
          <w:szCs w:val="22"/>
        </w:rPr>
        <w:t xml:space="preserve">similar as that in </w:t>
      </w:r>
      <w:r w:rsidR="00A52FDB" w:rsidRPr="0087071B">
        <w:rPr>
          <w:szCs w:val="22"/>
        </w:rPr>
        <w:t xml:space="preserve">licensed </w:t>
      </w:r>
      <w:r w:rsidR="004D65E6" w:rsidRPr="0087071B">
        <w:rPr>
          <w:szCs w:val="22"/>
        </w:rPr>
        <w:t>cells</w:t>
      </w:r>
      <w:r w:rsidR="00A52FDB" w:rsidRPr="0087071B">
        <w:rPr>
          <w:szCs w:val="22"/>
        </w:rPr>
        <w:t xml:space="preserve">, </w:t>
      </w:r>
      <w:r w:rsidR="00A35207" w:rsidRPr="0087071B">
        <w:rPr>
          <w:szCs w:val="22"/>
        </w:rPr>
        <w:t xml:space="preserve">the UE has to monitor PDCCH longer. Besides, if the </w:t>
      </w:r>
      <w:proofErr w:type="spellStart"/>
      <w:r w:rsidR="00A35207" w:rsidRPr="0087071B">
        <w:rPr>
          <w:szCs w:val="22"/>
        </w:rPr>
        <w:t>gNB</w:t>
      </w:r>
      <w:proofErr w:type="spellEnd"/>
      <w:r w:rsidR="00A35207" w:rsidRPr="0087071B">
        <w:rPr>
          <w:szCs w:val="22"/>
        </w:rPr>
        <w:t xml:space="preserve"> fails to access the channel during the </w:t>
      </w:r>
      <w:proofErr w:type="spellStart"/>
      <w:r w:rsidR="00A35207" w:rsidRPr="0087071B">
        <w:rPr>
          <w:szCs w:val="22"/>
        </w:rPr>
        <w:t>onDuration</w:t>
      </w:r>
      <w:proofErr w:type="spellEnd"/>
      <w:r w:rsidR="00A35207" w:rsidRPr="0087071B">
        <w:rPr>
          <w:szCs w:val="22"/>
        </w:rPr>
        <w:t xml:space="preserve"> period due to LBT failure, it </w:t>
      </w:r>
      <w:r w:rsidR="00035E7F" w:rsidRPr="0087071B">
        <w:rPr>
          <w:szCs w:val="22"/>
        </w:rPr>
        <w:t xml:space="preserve">is unable for the </w:t>
      </w:r>
      <w:proofErr w:type="spellStart"/>
      <w:r w:rsidR="00035E7F" w:rsidRPr="0087071B">
        <w:rPr>
          <w:szCs w:val="22"/>
        </w:rPr>
        <w:t>gNB</w:t>
      </w:r>
      <w:proofErr w:type="spellEnd"/>
      <w:r w:rsidR="00035E7F" w:rsidRPr="0087071B">
        <w:rPr>
          <w:szCs w:val="22"/>
        </w:rPr>
        <w:t xml:space="preserve"> to transmit any DL data </w:t>
      </w:r>
      <w:r w:rsidR="00911C19" w:rsidRPr="0087071B">
        <w:rPr>
          <w:szCs w:val="22"/>
        </w:rPr>
        <w:t>or U</w:t>
      </w:r>
      <w:r w:rsidR="00871EB3" w:rsidRPr="0087071B">
        <w:rPr>
          <w:szCs w:val="22"/>
        </w:rPr>
        <w:t>L</w:t>
      </w:r>
      <w:r w:rsidR="00911C19" w:rsidRPr="0087071B">
        <w:rPr>
          <w:szCs w:val="22"/>
        </w:rPr>
        <w:t xml:space="preserve"> grant </w:t>
      </w:r>
      <w:r w:rsidR="00035E7F" w:rsidRPr="0087071B">
        <w:rPr>
          <w:szCs w:val="22"/>
        </w:rPr>
        <w:t xml:space="preserve">to </w:t>
      </w:r>
      <w:r w:rsidR="004631C8" w:rsidRPr="0087071B">
        <w:rPr>
          <w:szCs w:val="22"/>
        </w:rPr>
        <w:t xml:space="preserve">the UE until the next DRX cycle, which would introduce additional delay. </w:t>
      </w:r>
      <w:r w:rsidR="00C70133" w:rsidRPr="0087071B">
        <w:rPr>
          <w:szCs w:val="22"/>
        </w:rPr>
        <w:t xml:space="preserve">A potential solution to </w:t>
      </w:r>
      <w:r w:rsidR="005C2DC5" w:rsidRPr="0087071B">
        <w:rPr>
          <w:szCs w:val="22"/>
        </w:rPr>
        <w:t xml:space="preserve">mitigate the impact of LBT failure on scheduling flexibility is that </w:t>
      </w:r>
      <w:r w:rsidR="00281E2D" w:rsidRPr="0087071B">
        <w:rPr>
          <w:szCs w:val="22"/>
        </w:rPr>
        <w:t xml:space="preserve">the </w:t>
      </w:r>
      <w:r w:rsidR="005C2DC5" w:rsidRPr="0087071B">
        <w:rPr>
          <w:szCs w:val="22"/>
        </w:rPr>
        <w:t>DRX timer</w:t>
      </w:r>
      <w:r w:rsidR="00281E2D" w:rsidRPr="0087071B">
        <w:rPr>
          <w:szCs w:val="22"/>
        </w:rPr>
        <w:t>s</w:t>
      </w:r>
      <w:r w:rsidR="000A1B00">
        <w:rPr>
          <w:szCs w:val="22"/>
        </w:rPr>
        <w:t xml:space="preserve"> (e.g. </w:t>
      </w:r>
      <w:r w:rsidR="000A1B00" w:rsidRPr="0087071B">
        <w:rPr>
          <w:i/>
          <w:noProof/>
          <w:szCs w:val="22"/>
        </w:rPr>
        <w:t>drx-onDurationTimer</w:t>
      </w:r>
      <w:r w:rsidR="000A1B00" w:rsidRPr="000A1B00">
        <w:rPr>
          <w:i/>
          <w:noProof/>
          <w:szCs w:val="22"/>
        </w:rPr>
        <w:t>,</w:t>
      </w:r>
      <w:r w:rsidR="000A1B00">
        <w:rPr>
          <w:noProof/>
          <w:szCs w:val="22"/>
        </w:rPr>
        <w:t xml:space="preserve"> </w:t>
      </w:r>
      <w:r w:rsidR="000A1B00" w:rsidRPr="0087071B">
        <w:rPr>
          <w:i/>
          <w:noProof/>
          <w:szCs w:val="22"/>
        </w:rPr>
        <w:t>drx-InactivityTimer</w:t>
      </w:r>
      <w:r w:rsidR="007918D5" w:rsidRPr="007918D5">
        <w:rPr>
          <w:noProof/>
          <w:szCs w:val="22"/>
        </w:rPr>
        <w:t>,</w:t>
      </w:r>
      <w:r w:rsidR="00A44A5E">
        <w:rPr>
          <w:szCs w:val="22"/>
        </w:rPr>
        <w:t xml:space="preserve"> </w:t>
      </w:r>
      <w:proofErr w:type="spellStart"/>
      <w:r w:rsidR="006170C4" w:rsidRPr="00F72E89">
        <w:rPr>
          <w:i/>
        </w:rPr>
        <w:t>drx-RetransmissionTimerDL</w:t>
      </w:r>
      <w:proofErr w:type="spellEnd"/>
      <w:r w:rsidR="006170C4" w:rsidRPr="00F72E89">
        <w:rPr>
          <w:noProof/>
        </w:rPr>
        <w:t xml:space="preserve"> </w:t>
      </w:r>
      <w:r w:rsidR="006170C4">
        <w:rPr>
          <w:noProof/>
        </w:rPr>
        <w:t xml:space="preserve">and </w:t>
      </w:r>
      <w:proofErr w:type="spellStart"/>
      <w:r w:rsidR="006170C4" w:rsidRPr="00F72E89">
        <w:rPr>
          <w:i/>
        </w:rPr>
        <w:t>drx-RetransmissionTimerUL</w:t>
      </w:r>
      <w:proofErr w:type="spellEnd"/>
      <w:r w:rsidR="000A1B00">
        <w:rPr>
          <w:szCs w:val="22"/>
        </w:rPr>
        <w:t>)</w:t>
      </w:r>
      <w:r w:rsidR="005C2DC5" w:rsidRPr="0087071B">
        <w:rPr>
          <w:szCs w:val="22"/>
        </w:rPr>
        <w:t xml:space="preserve"> </w:t>
      </w:r>
      <w:r w:rsidR="00281E2D" w:rsidRPr="0087071B">
        <w:rPr>
          <w:szCs w:val="22"/>
        </w:rPr>
        <w:t>need</w:t>
      </w:r>
      <w:r w:rsidR="005C2DC5" w:rsidRPr="0087071B">
        <w:rPr>
          <w:szCs w:val="22"/>
        </w:rPr>
        <w:t xml:space="preserve"> to be </w:t>
      </w:r>
      <w:r w:rsidR="00CA5842" w:rsidRPr="0087071B">
        <w:rPr>
          <w:szCs w:val="22"/>
        </w:rPr>
        <w:t>set to a larger value</w:t>
      </w:r>
      <w:r w:rsidR="005C2DC5" w:rsidRPr="0087071B">
        <w:rPr>
          <w:szCs w:val="22"/>
        </w:rPr>
        <w:t xml:space="preserve"> and the DRX cycle should be</w:t>
      </w:r>
      <w:r w:rsidR="00CA5842" w:rsidRPr="0087071B">
        <w:rPr>
          <w:szCs w:val="22"/>
        </w:rPr>
        <w:t xml:space="preserve"> set to a small value.</w:t>
      </w:r>
      <w:r w:rsidR="005C2DC5" w:rsidRPr="0087071B">
        <w:rPr>
          <w:szCs w:val="22"/>
        </w:rPr>
        <w:t xml:space="preserve"> </w:t>
      </w:r>
    </w:p>
    <w:p w:rsidR="002430E9" w:rsidRPr="0087071B" w:rsidRDefault="00014FA3" w:rsidP="007F11D2">
      <w:pPr>
        <w:spacing w:line="240" w:lineRule="auto"/>
        <w:rPr>
          <w:szCs w:val="22"/>
        </w:rPr>
      </w:pPr>
      <w:r w:rsidRPr="0087071B">
        <w:rPr>
          <w:szCs w:val="22"/>
        </w:rPr>
        <w:t xml:space="preserve">However, </w:t>
      </w:r>
      <w:r w:rsidR="00FC0816" w:rsidRPr="0087071B">
        <w:rPr>
          <w:szCs w:val="22"/>
        </w:rPr>
        <w:t>monitoring PDCCH longer and more frequent</w:t>
      </w:r>
      <w:r w:rsidR="00656AFF" w:rsidRPr="0087071B">
        <w:rPr>
          <w:szCs w:val="22"/>
        </w:rPr>
        <w:t xml:space="preserve"> means that increased UE power consumption is inevitable</w:t>
      </w:r>
      <w:r w:rsidR="00C53011" w:rsidRPr="0087071B">
        <w:rPr>
          <w:szCs w:val="22"/>
        </w:rPr>
        <w:t xml:space="preserve">. To further achieve a better </w:t>
      </w:r>
      <w:proofErr w:type="spellStart"/>
      <w:r w:rsidR="00C53011" w:rsidRPr="0087071B">
        <w:rPr>
          <w:szCs w:val="22"/>
        </w:rPr>
        <w:t>tradeoff</w:t>
      </w:r>
      <w:proofErr w:type="spellEnd"/>
      <w:r w:rsidR="00C53011" w:rsidRPr="0087071B">
        <w:rPr>
          <w:szCs w:val="22"/>
        </w:rPr>
        <w:t xml:space="preserve"> between scheduling flexibility and UE power consumption</w:t>
      </w:r>
      <w:r w:rsidR="00C53011" w:rsidRPr="0087071B">
        <w:rPr>
          <w:rFonts w:hint="eastAsia"/>
          <w:szCs w:val="22"/>
        </w:rPr>
        <w:t xml:space="preserve"> </w:t>
      </w:r>
      <w:r w:rsidR="00270307" w:rsidRPr="0087071B">
        <w:rPr>
          <w:szCs w:val="22"/>
        </w:rPr>
        <w:t>some</w:t>
      </w:r>
      <w:r w:rsidR="003759DF" w:rsidRPr="0087071B">
        <w:rPr>
          <w:szCs w:val="22"/>
        </w:rPr>
        <w:t xml:space="preserve"> </w:t>
      </w:r>
      <w:r w:rsidR="002430E9" w:rsidRPr="0087071B">
        <w:rPr>
          <w:szCs w:val="22"/>
        </w:rPr>
        <w:t xml:space="preserve">companies have proposed </w:t>
      </w:r>
      <w:r w:rsidR="006D4D82" w:rsidRPr="0087071B">
        <w:rPr>
          <w:szCs w:val="22"/>
        </w:rPr>
        <w:t xml:space="preserve">separate cell-specific DRX configuration should be provided for NR-U [2][3]. </w:t>
      </w:r>
      <w:r w:rsidR="00627B4B" w:rsidRPr="0087071B">
        <w:rPr>
          <w:szCs w:val="22"/>
        </w:rPr>
        <w:t>With multiple separate DRX configuration</w:t>
      </w:r>
      <w:r w:rsidR="00A11CAD" w:rsidRPr="0087071B">
        <w:rPr>
          <w:szCs w:val="22"/>
        </w:rPr>
        <w:t>s</w:t>
      </w:r>
      <w:r w:rsidR="00627B4B" w:rsidRPr="0087071B">
        <w:rPr>
          <w:szCs w:val="22"/>
        </w:rPr>
        <w:t xml:space="preserve">, the MAC entity will choose the value of DRX timer for </w:t>
      </w:r>
      <w:r w:rsidR="00BB45E5" w:rsidRPr="0087071B">
        <w:rPr>
          <w:szCs w:val="22"/>
        </w:rPr>
        <w:t>licensed cell</w:t>
      </w:r>
      <w:r w:rsidR="00627B4B" w:rsidRPr="0087071B">
        <w:rPr>
          <w:szCs w:val="22"/>
        </w:rPr>
        <w:t xml:space="preserve"> if the licensed cell is</w:t>
      </w:r>
      <w:r w:rsidR="00BB45E5" w:rsidRPr="0087071B">
        <w:rPr>
          <w:szCs w:val="22"/>
        </w:rPr>
        <w:t xml:space="preserve"> being </w:t>
      </w:r>
      <w:r w:rsidR="00627B4B" w:rsidRPr="0087071B">
        <w:rPr>
          <w:szCs w:val="22"/>
        </w:rPr>
        <w:t>scheduled</w:t>
      </w:r>
      <w:r w:rsidR="00C71EFC" w:rsidRPr="0087071B">
        <w:rPr>
          <w:szCs w:val="22"/>
        </w:rPr>
        <w:t>, vice versa</w:t>
      </w:r>
      <w:r w:rsidR="00627B4B" w:rsidRPr="0087071B">
        <w:rPr>
          <w:szCs w:val="22"/>
        </w:rPr>
        <w:t>.</w:t>
      </w:r>
      <w:r w:rsidR="00C71EFC" w:rsidRPr="0087071B">
        <w:rPr>
          <w:szCs w:val="22"/>
        </w:rPr>
        <w:t xml:space="preserve"> </w:t>
      </w:r>
      <w:r w:rsidR="00341605" w:rsidRPr="0087071B">
        <w:rPr>
          <w:szCs w:val="22"/>
        </w:rPr>
        <w:t xml:space="preserve">The fundamental intention </w:t>
      </w:r>
      <w:r w:rsidR="00742B38" w:rsidRPr="0087071B">
        <w:rPr>
          <w:szCs w:val="22"/>
        </w:rPr>
        <w:t>of</w:t>
      </w:r>
      <w:r w:rsidR="00341605" w:rsidRPr="0087071B">
        <w:rPr>
          <w:szCs w:val="22"/>
        </w:rPr>
        <w:t xml:space="preserve"> multiple DRX configuration</w:t>
      </w:r>
      <w:r w:rsidR="00A11CAD" w:rsidRPr="0087071B">
        <w:rPr>
          <w:szCs w:val="22"/>
        </w:rPr>
        <w:t>s</w:t>
      </w:r>
      <w:r w:rsidR="00341605" w:rsidRPr="0087071B">
        <w:rPr>
          <w:szCs w:val="22"/>
        </w:rPr>
        <w:t xml:space="preserve"> in NR-U is </w:t>
      </w:r>
      <w:r w:rsidR="00742B38" w:rsidRPr="0087071B">
        <w:rPr>
          <w:szCs w:val="22"/>
        </w:rPr>
        <w:t xml:space="preserve">to </w:t>
      </w:r>
      <w:r w:rsidR="00341605" w:rsidRPr="0087071B">
        <w:rPr>
          <w:szCs w:val="22"/>
        </w:rPr>
        <w:t>increas</w:t>
      </w:r>
      <w:r w:rsidR="00742B38" w:rsidRPr="0087071B">
        <w:rPr>
          <w:szCs w:val="22"/>
        </w:rPr>
        <w:t>e the</w:t>
      </w:r>
      <w:r w:rsidR="00742B38" w:rsidRPr="0087071B">
        <w:rPr>
          <w:rFonts w:hint="eastAsia"/>
          <w:szCs w:val="22"/>
        </w:rPr>
        <w:t xml:space="preserve"> scheduling </w:t>
      </w:r>
      <w:r w:rsidR="00742B38" w:rsidRPr="0087071B">
        <w:rPr>
          <w:szCs w:val="22"/>
        </w:rPr>
        <w:t xml:space="preserve">opportunities for unlicensed cells while avoiding additional UE power consumption </w:t>
      </w:r>
      <w:r w:rsidR="009915B3" w:rsidRPr="0087071B">
        <w:rPr>
          <w:szCs w:val="22"/>
        </w:rPr>
        <w:t>caused by PDCCH monitoring on licensed cells.</w:t>
      </w:r>
      <w:r w:rsidR="00341605" w:rsidRPr="0087071B">
        <w:rPr>
          <w:szCs w:val="22"/>
        </w:rPr>
        <w:t xml:space="preserve"> </w:t>
      </w:r>
    </w:p>
    <w:p w:rsidR="00AB4CC6" w:rsidRPr="0087071B" w:rsidRDefault="00A2511E" w:rsidP="007F11D2">
      <w:pPr>
        <w:spacing w:line="240" w:lineRule="auto"/>
        <w:rPr>
          <w:szCs w:val="22"/>
          <w:lang w:eastAsia="ko-KR"/>
        </w:rPr>
      </w:pPr>
      <w:r w:rsidRPr="0087071B">
        <w:rPr>
          <w:szCs w:val="22"/>
        </w:rPr>
        <w:t>In fact, multiple DRX configuration</w:t>
      </w:r>
      <w:r w:rsidR="00A11CAD" w:rsidRPr="0087071B">
        <w:rPr>
          <w:szCs w:val="22"/>
        </w:rPr>
        <w:t>s</w:t>
      </w:r>
      <w:r w:rsidR="002430E9" w:rsidRPr="0087071B">
        <w:rPr>
          <w:szCs w:val="22"/>
        </w:rPr>
        <w:t xml:space="preserve"> </w:t>
      </w:r>
      <w:r w:rsidR="00A11CAD" w:rsidRPr="0087071B">
        <w:rPr>
          <w:szCs w:val="22"/>
        </w:rPr>
        <w:t xml:space="preserve">for </w:t>
      </w:r>
      <w:r w:rsidR="002430E9" w:rsidRPr="0087071B">
        <w:rPr>
          <w:szCs w:val="22"/>
        </w:rPr>
        <w:t>licensed cell and unlicensed cell have already been discussed</w:t>
      </w:r>
      <w:r w:rsidR="00A11CAD" w:rsidRPr="0087071B">
        <w:rPr>
          <w:szCs w:val="22"/>
        </w:rPr>
        <w:t xml:space="preserve"> in</w:t>
      </w:r>
      <w:r w:rsidR="00340072" w:rsidRPr="0087071B">
        <w:rPr>
          <w:szCs w:val="22"/>
        </w:rPr>
        <w:t xml:space="preserve"> Rel-1</w:t>
      </w:r>
      <w:r w:rsidR="008D694E" w:rsidRPr="0087071B">
        <w:rPr>
          <w:szCs w:val="22"/>
        </w:rPr>
        <w:t>3</w:t>
      </w:r>
      <w:r w:rsidR="00340072" w:rsidRPr="0087071B">
        <w:rPr>
          <w:szCs w:val="22"/>
        </w:rPr>
        <w:t xml:space="preserve"> </w:t>
      </w:r>
      <w:r w:rsidR="00A11CAD" w:rsidRPr="0087071B">
        <w:rPr>
          <w:szCs w:val="22"/>
        </w:rPr>
        <w:t>LTE LAA</w:t>
      </w:r>
      <w:r w:rsidR="002430E9" w:rsidRPr="0087071B">
        <w:rPr>
          <w:szCs w:val="22"/>
          <w:lang w:eastAsia="ko-KR"/>
        </w:rPr>
        <w:t xml:space="preserve">. </w:t>
      </w:r>
      <w:r w:rsidR="00340072" w:rsidRPr="0087071B">
        <w:rPr>
          <w:szCs w:val="22"/>
          <w:lang w:eastAsia="ko-KR"/>
        </w:rPr>
        <w:t xml:space="preserve">As we known, separate </w:t>
      </w:r>
      <w:r w:rsidR="00340072" w:rsidRPr="0087071B">
        <w:rPr>
          <w:szCs w:val="22"/>
        </w:rPr>
        <w:t>DRX configuration</w:t>
      </w:r>
      <w:r w:rsidR="002430E9" w:rsidRPr="0087071B">
        <w:rPr>
          <w:szCs w:val="22"/>
          <w:lang w:eastAsia="ko-KR"/>
        </w:rPr>
        <w:t xml:space="preserve"> has not been </w:t>
      </w:r>
      <w:r w:rsidR="00AB4CC6" w:rsidRPr="0087071B">
        <w:rPr>
          <w:szCs w:val="22"/>
          <w:lang w:eastAsia="ko-KR"/>
        </w:rPr>
        <w:t>yet</w:t>
      </w:r>
      <w:r w:rsidR="00056CF4" w:rsidRPr="0087071B">
        <w:rPr>
          <w:szCs w:val="22"/>
          <w:lang w:eastAsia="ko-KR"/>
        </w:rPr>
        <w:t xml:space="preserve"> </w:t>
      </w:r>
      <w:r w:rsidR="00AB4CC6" w:rsidRPr="0087071B">
        <w:rPr>
          <w:szCs w:val="22"/>
          <w:lang w:eastAsia="ko-KR"/>
        </w:rPr>
        <w:t>agreed</w:t>
      </w:r>
      <w:r w:rsidR="000A6F40" w:rsidRPr="0087071B">
        <w:rPr>
          <w:szCs w:val="22"/>
          <w:lang w:eastAsia="ko-KR"/>
        </w:rPr>
        <w:t xml:space="preserve">. </w:t>
      </w:r>
      <w:r w:rsidR="003F4B38" w:rsidRPr="0087071B">
        <w:rPr>
          <w:szCs w:val="22"/>
          <w:lang w:eastAsia="ko-KR"/>
        </w:rPr>
        <w:t>Whether multiple DRX configurations should be introduced in</w:t>
      </w:r>
      <w:r w:rsidR="00612B1B" w:rsidRPr="0087071B">
        <w:rPr>
          <w:szCs w:val="22"/>
          <w:lang w:eastAsia="ko-KR"/>
        </w:rPr>
        <w:t>to</w:t>
      </w:r>
      <w:r w:rsidR="003F4B38" w:rsidRPr="0087071B">
        <w:rPr>
          <w:szCs w:val="22"/>
          <w:lang w:eastAsia="ko-KR"/>
        </w:rPr>
        <w:t xml:space="preserve"> NR-U is </w:t>
      </w:r>
      <w:r w:rsidR="00FC2D0A" w:rsidRPr="0087071B">
        <w:rPr>
          <w:szCs w:val="22"/>
          <w:lang w:eastAsia="ko-KR"/>
        </w:rPr>
        <w:t xml:space="preserve">a </w:t>
      </w:r>
      <w:r w:rsidR="003F4B38" w:rsidRPr="0087071B">
        <w:rPr>
          <w:szCs w:val="22"/>
          <w:lang w:eastAsia="ko-KR"/>
        </w:rPr>
        <w:t xml:space="preserve">similar question. </w:t>
      </w:r>
    </w:p>
    <w:p w:rsidR="004505B3" w:rsidRPr="0087071B" w:rsidRDefault="00F15928" w:rsidP="007F11D2">
      <w:pPr>
        <w:spacing w:line="240" w:lineRule="auto"/>
        <w:rPr>
          <w:rFonts w:eastAsia="Malgun Gothic"/>
          <w:szCs w:val="22"/>
          <w:lang w:eastAsia="ko-KR"/>
        </w:rPr>
      </w:pPr>
      <w:r w:rsidRPr="0087071B">
        <w:rPr>
          <w:szCs w:val="22"/>
          <w:lang w:eastAsia="ko-KR"/>
        </w:rPr>
        <w:t xml:space="preserve">In our understanding, </w:t>
      </w:r>
      <w:r w:rsidR="001F2639" w:rsidRPr="0087071B">
        <w:rPr>
          <w:szCs w:val="22"/>
          <w:lang w:eastAsia="ko-KR"/>
        </w:rPr>
        <w:t xml:space="preserve">the </w:t>
      </w:r>
      <w:r w:rsidRPr="0087071B">
        <w:rPr>
          <w:szCs w:val="22"/>
          <w:lang w:eastAsia="ko-KR"/>
        </w:rPr>
        <w:t xml:space="preserve">deployment scenarios </w:t>
      </w:r>
      <w:r w:rsidR="001F2639" w:rsidRPr="0087071B">
        <w:rPr>
          <w:szCs w:val="22"/>
          <w:lang w:eastAsia="ko-KR"/>
        </w:rPr>
        <w:t xml:space="preserve">in </w:t>
      </w:r>
      <w:r w:rsidRPr="0087071B">
        <w:rPr>
          <w:szCs w:val="22"/>
          <w:lang w:eastAsia="ko-KR"/>
        </w:rPr>
        <w:t xml:space="preserve">NR-U </w:t>
      </w:r>
      <w:r w:rsidR="00D22128" w:rsidRPr="0087071B">
        <w:rPr>
          <w:szCs w:val="22"/>
          <w:lang w:eastAsia="ko-KR"/>
        </w:rPr>
        <w:t>are</w:t>
      </w:r>
      <w:r w:rsidRPr="0087071B">
        <w:rPr>
          <w:szCs w:val="22"/>
          <w:lang w:eastAsia="ko-KR"/>
        </w:rPr>
        <w:t xml:space="preserve"> </w:t>
      </w:r>
      <w:r w:rsidR="00FC2D0A" w:rsidRPr="0087071B">
        <w:rPr>
          <w:szCs w:val="22"/>
          <w:lang w:eastAsia="ko-KR"/>
        </w:rPr>
        <w:t>mostly the same as</w:t>
      </w:r>
      <w:r w:rsidRPr="0087071B">
        <w:rPr>
          <w:szCs w:val="22"/>
          <w:lang w:eastAsia="ko-KR"/>
        </w:rPr>
        <w:t xml:space="preserve"> that in</w:t>
      </w:r>
      <w:r w:rsidR="008D694E" w:rsidRPr="0087071B">
        <w:rPr>
          <w:szCs w:val="22"/>
          <w:lang w:eastAsia="ko-KR"/>
        </w:rPr>
        <w:t xml:space="preserve"> </w:t>
      </w:r>
      <w:r w:rsidR="008D694E" w:rsidRPr="0087071B">
        <w:rPr>
          <w:szCs w:val="22"/>
        </w:rPr>
        <w:t>LTE LAA</w:t>
      </w:r>
      <w:r w:rsidR="008D694E" w:rsidRPr="0087071B">
        <w:rPr>
          <w:szCs w:val="22"/>
          <w:lang w:eastAsia="ko-KR"/>
        </w:rPr>
        <w:t xml:space="preserve">. </w:t>
      </w:r>
      <w:r w:rsidR="004505B3" w:rsidRPr="0087071B">
        <w:rPr>
          <w:szCs w:val="22"/>
          <w:lang w:eastAsia="ko-KR"/>
        </w:rPr>
        <w:t>Multiple</w:t>
      </w:r>
      <w:r w:rsidR="00F50AB3" w:rsidRPr="0087071B">
        <w:rPr>
          <w:szCs w:val="22"/>
          <w:lang w:eastAsia="ko-KR"/>
        </w:rPr>
        <w:t xml:space="preserve"> </w:t>
      </w:r>
      <w:r w:rsidR="00F50AB3" w:rsidRPr="0087071B">
        <w:rPr>
          <w:szCs w:val="22"/>
        </w:rPr>
        <w:t>DRX configurations would induce high complexity, especially when cross-carrier scheduling is applied</w:t>
      </w:r>
      <w:r w:rsidR="009B6032" w:rsidRPr="0087071B">
        <w:rPr>
          <w:szCs w:val="22"/>
        </w:rPr>
        <w:t>.</w:t>
      </w:r>
      <w:r w:rsidR="009B32FD" w:rsidRPr="0087071B">
        <w:rPr>
          <w:szCs w:val="22"/>
        </w:rPr>
        <w:t xml:space="preserve"> </w:t>
      </w:r>
      <w:r w:rsidR="00C27DB4" w:rsidRPr="0087071B">
        <w:rPr>
          <w:szCs w:val="22"/>
        </w:rPr>
        <w:t>Besides</w:t>
      </w:r>
      <w:r w:rsidR="009B32FD" w:rsidRPr="0087071B">
        <w:rPr>
          <w:szCs w:val="22"/>
        </w:rPr>
        <w:t>, since the PDCCH transmitted on the licensed cell is generally more reliable</w:t>
      </w:r>
      <w:r w:rsidR="00A3531F" w:rsidRPr="0087071B">
        <w:rPr>
          <w:szCs w:val="22"/>
        </w:rPr>
        <w:t>.</w:t>
      </w:r>
      <w:r w:rsidR="009B32FD" w:rsidRPr="0087071B">
        <w:rPr>
          <w:szCs w:val="22"/>
        </w:rPr>
        <w:t xml:space="preserve"> </w:t>
      </w:r>
      <w:r w:rsidR="000E3237" w:rsidRPr="0087071B">
        <w:rPr>
          <w:szCs w:val="22"/>
        </w:rPr>
        <w:t xml:space="preserve">When the LBT failure rate is high, PDCCH should </w:t>
      </w:r>
      <w:r w:rsidR="00AB4CC6" w:rsidRPr="0087071B">
        <w:rPr>
          <w:szCs w:val="22"/>
        </w:rPr>
        <w:t xml:space="preserve">be </w:t>
      </w:r>
      <w:r w:rsidR="000E3237" w:rsidRPr="0087071B">
        <w:rPr>
          <w:szCs w:val="22"/>
        </w:rPr>
        <w:t xml:space="preserve">always transmitted on </w:t>
      </w:r>
      <w:proofErr w:type="spellStart"/>
      <w:r w:rsidR="000E3237" w:rsidRPr="0087071B">
        <w:rPr>
          <w:szCs w:val="22"/>
        </w:rPr>
        <w:t>Pcell</w:t>
      </w:r>
      <w:proofErr w:type="spellEnd"/>
      <w:r w:rsidR="000E3237" w:rsidRPr="0087071B">
        <w:rPr>
          <w:szCs w:val="22"/>
        </w:rPr>
        <w:t xml:space="preserve">, as a result, </w:t>
      </w:r>
      <w:r w:rsidR="00216F52" w:rsidRPr="0087071B">
        <w:rPr>
          <w:szCs w:val="22"/>
        </w:rPr>
        <w:t xml:space="preserve">the scheduling opportunity for the UE </w:t>
      </w:r>
      <w:r w:rsidR="000E3237" w:rsidRPr="0087071B">
        <w:rPr>
          <w:szCs w:val="22"/>
        </w:rPr>
        <w:t>can</w:t>
      </w:r>
      <w:r w:rsidR="00216F52" w:rsidRPr="0087071B">
        <w:rPr>
          <w:szCs w:val="22"/>
        </w:rPr>
        <w:t xml:space="preserve"> be </w:t>
      </w:r>
      <w:r w:rsidR="000E3237" w:rsidRPr="0087071B">
        <w:rPr>
          <w:szCs w:val="22"/>
        </w:rPr>
        <w:t>guaranteed</w:t>
      </w:r>
      <w:r w:rsidR="00865ED6">
        <w:rPr>
          <w:szCs w:val="22"/>
        </w:rPr>
        <w:t xml:space="preserve"> without multiple DRX configurations</w:t>
      </w:r>
      <w:r w:rsidR="00216F52" w:rsidRPr="0087071B">
        <w:rPr>
          <w:szCs w:val="22"/>
        </w:rPr>
        <w:t>.</w:t>
      </w:r>
      <w:r w:rsidR="00C27DB4" w:rsidRPr="0087071B">
        <w:rPr>
          <w:szCs w:val="22"/>
        </w:rPr>
        <w:t xml:space="preserve"> Moreover, if the Active Time</w:t>
      </w:r>
      <w:r w:rsidR="00C27DB4" w:rsidRPr="0087071B">
        <w:rPr>
          <w:rFonts w:eastAsia="Times New Roman"/>
          <w:szCs w:val="22"/>
        </w:rPr>
        <w:t xml:space="preserve"> </w:t>
      </w:r>
      <w:r w:rsidR="00C27DB4" w:rsidRPr="0087071B">
        <w:rPr>
          <w:szCs w:val="22"/>
        </w:rPr>
        <w:t xml:space="preserve">of different separate </w:t>
      </w:r>
      <w:r w:rsidR="00C27DB4" w:rsidRPr="0087071B">
        <w:rPr>
          <w:szCs w:val="22"/>
        </w:rPr>
        <w:lastRenderedPageBreak/>
        <w:t>DRX configuration</w:t>
      </w:r>
      <w:r w:rsidR="00050151" w:rsidRPr="0087071B">
        <w:rPr>
          <w:szCs w:val="22"/>
        </w:rPr>
        <w:t>s</w:t>
      </w:r>
      <w:r w:rsidR="00C27DB4" w:rsidRPr="0087071B">
        <w:rPr>
          <w:szCs w:val="22"/>
        </w:rPr>
        <w:t xml:space="preserve"> are not aligned,</w:t>
      </w:r>
      <w:r w:rsidR="00897915" w:rsidRPr="0087071B">
        <w:rPr>
          <w:szCs w:val="22"/>
        </w:rPr>
        <w:t xml:space="preserve"> the </w:t>
      </w:r>
      <w:r w:rsidR="007308B0" w:rsidRPr="0087071B">
        <w:rPr>
          <w:szCs w:val="22"/>
        </w:rPr>
        <w:t xml:space="preserve">UE may </w:t>
      </w:r>
      <w:r w:rsidR="007308B0" w:rsidRPr="0087071B">
        <w:rPr>
          <w:szCs w:val="22"/>
          <w:shd w:val="clear" w:color="auto" w:fill="F9F9F9"/>
        </w:rPr>
        <w:t xml:space="preserve">continually monitor PDCCH </w:t>
      </w:r>
      <w:r w:rsidR="00C01E8D" w:rsidRPr="0087071B">
        <w:rPr>
          <w:szCs w:val="22"/>
          <w:shd w:val="clear" w:color="auto" w:fill="F9F9F9"/>
        </w:rPr>
        <w:t>because</w:t>
      </w:r>
      <w:r w:rsidR="007308B0" w:rsidRPr="0087071B">
        <w:rPr>
          <w:szCs w:val="22"/>
          <w:shd w:val="clear" w:color="auto" w:fill="F9F9F9"/>
        </w:rPr>
        <w:t xml:space="preserve"> the </w:t>
      </w:r>
      <w:r w:rsidR="007308B0" w:rsidRPr="0087071B">
        <w:rPr>
          <w:szCs w:val="22"/>
          <w:shd w:val="clear" w:color="auto" w:fill="FFFFFF"/>
        </w:rPr>
        <w:t xml:space="preserve">go sleeping/wake-up time of </w:t>
      </w:r>
      <w:r w:rsidR="00B6079C" w:rsidRPr="0087071B">
        <w:rPr>
          <w:szCs w:val="22"/>
          <w:shd w:val="clear" w:color="auto" w:fill="FFFFFF"/>
        </w:rPr>
        <w:t xml:space="preserve">the </w:t>
      </w:r>
      <w:r w:rsidR="007308B0" w:rsidRPr="0087071B">
        <w:rPr>
          <w:szCs w:val="22"/>
          <w:shd w:val="clear" w:color="auto" w:fill="FFFFFF"/>
        </w:rPr>
        <w:t xml:space="preserve">RF chain </w:t>
      </w:r>
      <w:r w:rsidR="00C01E8D" w:rsidRPr="0087071B">
        <w:rPr>
          <w:szCs w:val="22"/>
          <w:shd w:val="clear" w:color="auto" w:fill="FFFFFF"/>
        </w:rPr>
        <w:t xml:space="preserve">is </w:t>
      </w:r>
      <w:proofErr w:type="spellStart"/>
      <w:r w:rsidR="00C01E8D" w:rsidRPr="0087071B">
        <w:rPr>
          <w:szCs w:val="22"/>
          <w:lang w:val="en-US"/>
        </w:rPr>
        <w:t>unnegligible</w:t>
      </w:r>
      <w:proofErr w:type="spellEnd"/>
      <w:r w:rsidR="00FB0EC6" w:rsidRPr="0087071B">
        <w:rPr>
          <w:szCs w:val="22"/>
        </w:rPr>
        <w:t>. In a sense, the performance gain</w:t>
      </w:r>
      <w:r w:rsidR="00E453B9" w:rsidRPr="0087071B">
        <w:rPr>
          <w:szCs w:val="22"/>
        </w:rPr>
        <w:t xml:space="preserve"> bring by</w:t>
      </w:r>
      <w:r w:rsidR="00FB0EC6" w:rsidRPr="0087071B">
        <w:rPr>
          <w:szCs w:val="22"/>
        </w:rPr>
        <w:t xml:space="preserve"> </w:t>
      </w:r>
      <w:r w:rsidR="00E453B9" w:rsidRPr="0087071B">
        <w:rPr>
          <w:szCs w:val="22"/>
        </w:rPr>
        <w:t xml:space="preserve">multiple DRX configurations is not obvious </w:t>
      </w:r>
      <w:r w:rsidR="00FB0EC6" w:rsidRPr="0087071B">
        <w:rPr>
          <w:szCs w:val="22"/>
        </w:rPr>
        <w:t xml:space="preserve">in term of </w:t>
      </w:r>
      <w:r w:rsidR="00E453B9" w:rsidRPr="0087071B">
        <w:rPr>
          <w:szCs w:val="22"/>
        </w:rPr>
        <w:t>scheduling</w:t>
      </w:r>
      <w:r w:rsidR="00EF650C" w:rsidRPr="0087071B">
        <w:rPr>
          <w:szCs w:val="22"/>
        </w:rPr>
        <w:t xml:space="preserve"> opportunities and power saving</w:t>
      </w:r>
      <w:r w:rsidR="00FB0EC6" w:rsidRPr="0087071B">
        <w:rPr>
          <w:rFonts w:eastAsiaTheme="minorEastAsia" w:hint="eastAsia"/>
          <w:szCs w:val="22"/>
        </w:rPr>
        <w:t>.</w:t>
      </w:r>
      <w:r w:rsidR="00FB0EC6" w:rsidRPr="0087071B">
        <w:rPr>
          <w:rFonts w:eastAsiaTheme="minorEastAsia"/>
          <w:szCs w:val="22"/>
        </w:rPr>
        <w:t xml:space="preserve"> </w:t>
      </w:r>
      <w:r w:rsidR="008D694E" w:rsidRPr="0087071B">
        <w:rPr>
          <w:szCs w:val="22"/>
          <w:lang w:eastAsia="ko-KR"/>
        </w:rPr>
        <w:t xml:space="preserve">Therefore, </w:t>
      </w:r>
      <w:r w:rsidRPr="0087071B">
        <w:rPr>
          <w:szCs w:val="22"/>
          <w:lang w:eastAsia="ko-KR"/>
        </w:rPr>
        <w:t xml:space="preserve">we </w:t>
      </w:r>
      <w:r w:rsidR="008D694E" w:rsidRPr="0087071B">
        <w:rPr>
          <w:szCs w:val="22"/>
          <w:lang w:eastAsia="ko-KR"/>
        </w:rPr>
        <w:t>consider that</w:t>
      </w:r>
      <w:r w:rsidRPr="0087071B">
        <w:rPr>
          <w:szCs w:val="22"/>
          <w:lang w:eastAsia="ko-KR"/>
        </w:rPr>
        <w:t xml:space="preserve"> </w:t>
      </w:r>
      <w:r w:rsidR="00F009E4" w:rsidRPr="0087071B">
        <w:rPr>
          <w:szCs w:val="22"/>
          <w:lang w:eastAsia="ko-KR"/>
        </w:rPr>
        <w:t>si</w:t>
      </w:r>
      <w:r w:rsidR="00B95AB0" w:rsidRPr="0087071B">
        <w:rPr>
          <w:szCs w:val="22"/>
          <w:lang w:eastAsia="ko-KR"/>
        </w:rPr>
        <w:t>ng</w:t>
      </w:r>
      <w:r w:rsidR="00F009E4" w:rsidRPr="0087071B">
        <w:rPr>
          <w:szCs w:val="22"/>
          <w:lang w:eastAsia="ko-KR"/>
        </w:rPr>
        <w:t xml:space="preserve">le </w:t>
      </w:r>
      <w:r w:rsidRPr="0087071B">
        <w:rPr>
          <w:szCs w:val="22"/>
          <w:lang w:eastAsia="ko-KR"/>
        </w:rPr>
        <w:t xml:space="preserve">DRX </w:t>
      </w:r>
      <w:r w:rsidR="00F009E4" w:rsidRPr="0087071B">
        <w:rPr>
          <w:szCs w:val="22"/>
          <w:lang w:eastAsia="ko-KR"/>
        </w:rPr>
        <w:t>configuration can be used as baseline.</w:t>
      </w:r>
      <w:r w:rsidR="00C919D5" w:rsidRPr="0087071B">
        <w:rPr>
          <w:szCs w:val="22"/>
          <w:lang w:eastAsia="ko-KR"/>
        </w:rPr>
        <w:t xml:space="preserve"> </w:t>
      </w:r>
    </w:p>
    <w:p w:rsidR="00B03197" w:rsidRPr="0087071B" w:rsidRDefault="00B03197" w:rsidP="004806C5">
      <w:pPr>
        <w:spacing w:before="120" w:line="240" w:lineRule="auto"/>
        <w:rPr>
          <w:b/>
        </w:rPr>
      </w:pPr>
      <w:r w:rsidRPr="0087071B">
        <w:rPr>
          <w:b/>
          <w:iCs/>
        </w:rPr>
        <w:t xml:space="preserve">Proposal </w:t>
      </w:r>
      <w:r w:rsidR="00FD1D06" w:rsidRPr="0087071B">
        <w:rPr>
          <w:b/>
          <w:iCs/>
        </w:rPr>
        <w:t>1</w:t>
      </w:r>
      <w:r w:rsidRPr="0087071B">
        <w:rPr>
          <w:b/>
          <w:iCs/>
        </w:rPr>
        <w:t xml:space="preserve">: </w:t>
      </w:r>
      <w:r w:rsidR="00A53E7A" w:rsidRPr="0087071B">
        <w:rPr>
          <w:b/>
          <w:iCs/>
        </w:rPr>
        <w:t xml:space="preserve">As a baseline, RAN2 assumes </w:t>
      </w:r>
      <w:r w:rsidR="00452320" w:rsidRPr="0087071B">
        <w:rPr>
          <w:b/>
          <w:iCs/>
        </w:rPr>
        <w:t xml:space="preserve">NR-U will use </w:t>
      </w:r>
      <w:r w:rsidR="00A53E7A" w:rsidRPr="0087071B">
        <w:rPr>
          <w:b/>
          <w:iCs/>
        </w:rPr>
        <w:t>si</w:t>
      </w:r>
      <w:r w:rsidR="009A5477" w:rsidRPr="0087071B">
        <w:rPr>
          <w:b/>
          <w:iCs/>
        </w:rPr>
        <w:t>ng</w:t>
      </w:r>
      <w:r w:rsidR="00A53E7A" w:rsidRPr="0087071B">
        <w:rPr>
          <w:b/>
          <w:iCs/>
        </w:rPr>
        <w:t xml:space="preserve">le DRX configuration </w:t>
      </w:r>
      <w:r w:rsidR="00452320" w:rsidRPr="0087071B">
        <w:rPr>
          <w:b/>
          <w:iCs/>
        </w:rPr>
        <w:t>design in NR.</w:t>
      </w:r>
    </w:p>
    <w:p w:rsidR="001B500F" w:rsidRPr="0087071B" w:rsidRDefault="00977D18" w:rsidP="0013458A">
      <w:pPr>
        <w:pStyle w:val="1"/>
        <w:spacing w:after="0"/>
        <w:jc w:val="left"/>
      </w:pPr>
      <w:r w:rsidRPr="0087071B">
        <w:t>Conclusions</w:t>
      </w:r>
    </w:p>
    <w:p w:rsidR="0013458A" w:rsidRPr="0087071B" w:rsidRDefault="0013458A" w:rsidP="00DE4C69">
      <w:pPr>
        <w:pStyle w:val="B1"/>
        <w:ind w:left="0" w:firstLine="0"/>
        <w:jc w:val="both"/>
        <w:rPr>
          <w:sz w:val="22"/>
          <w:lang w:eastAsia="ko-KR"/>
        </w:rPr>
      </w:pPr>
      <w:bookmarkStart w:id="5" w:name="_Toc502437832"/>
      <w:r w:rsidRPr="0087071B">
        <w:rPr>
          <w:rFonts w:hint="eastAsia"/>
          <w:sz w:val="22"/>
          <w:lang w:eastAsia="ko-KR"/>
        </w:rPr>
        <w:t xml:space="preserve">In this </w:t>
      </w:r>
      <w:r w:rsidRPr="0087071B">
        <w:rPr>
          <w:sz w:val="22"/>
          <w:lang w:eastAsia="ko-KR"/>
        </w:rPr>
        <w:t>contribution</w:t>
      </w:r>
      <w:r w:rsidRPr="0087071B">
        <w:rPr>
          <w:rFonts w:hint="eastAsia"/>
          <w:sz w:val="22"/>
          <w:lang w:eastAsia="ko-KR"/>
        </w:rPr>
        <w:t xml:space="preserve">, we </w:t>
      </w:r>
      <w:r w:rsidRPr="0087071B">
        <w:rPr>
          <w:sz w:val="22"/>
          <w:lang w:eastAsia="ko-KR"/>
        </w:rPr>
        <w:t>provide our understanding on multiple DR</w:t>
      </w:r>
      <w:r w:rsidRPr="0087071B">
        <w:rPr>
          <w:rFonts w:hint="eastAsia"/>
          <w:sz w:val="22"/>
          <w:lang w:eastAsia="zh-CN"/>
        </w:rPr>
        <w:t>X</w:t>
      </w:r>
      <w:r w:rsidRPr="0087071B">
        <w:rPr>
          <w:sz w:val="22"/>
          <w:lang w:eastAsia="zh-CN"/>
        </w:rPr>
        <w:t xml:space="preserve"> configuration</w:t>
      </w:r>
      <w:r w:rsidR="00214BC0" w:rsidRPr="0087071B">
        <w:rPr>
          <w:sz w:val="22"/>
          <w:lang w:eastAsia="zh-CN"/>
        </w:rPr>
        <w:t>s</w:t>
      </w:r>
      <w:r w:rsidRPr="0087071B">
        <w:rPr>
          <w:sz w:val="22"/>
          <w:lang w:eastAsia="zh-CN"/>
        </w:rPr>
        <w:t xml:space="preserve"> </w:t>
      </w:r>
      <w:r w:rsidRPr="0087071B">
        <w:rPr>
          <w:rFonts w:hint="eastAsia"/>
          <w:sz w:val="22"/>
          <w:lang w:eastAsia="ko-KR"/>
        </w:rPr>
        <w:t xml:space="preserve">by considering the </w:t>
      </w:r>
      <w:r w:rsidR="009C72BF" w:rsidRPr="0087071B">
        <w:rPr>
          <w:sz w:val="22"/>
          <w:lang w:eastAsia="ko-KR"/>
        </w:rPr>
        <w:t>performance gain and complexity</w:t>
      </w:r>
      <w:r w:rsidRPr="0087071B">
        <w:rPr>
          <w:rFonts w:hint="eastAsia"/>
          <w:sz w:val="22"/>
          <w:lang w:eastAsia="ko-KR"/>
        </w:rPr>
        <w:t xml:space="preserve">, and </w:t>
      </w:r>
      <w:r w:rsidR="00FA05F5" w:rsidRPr="0087071B">
        <w:rPr>
          <w:sz w:val="22"/>
          <w:lang w:eastAsia="ko-KR"/>
        </w:rPr>
        <w:t xml:space="preserve">we have the following </w:t>
      </w:r>
      <w:r w:rsidRPr="0087071B">
        <w:rPr>
          <w:rFonts w:hint="eastAsia"/>
          <w:sz w:val="22"/>
          <w:lang w:eastAsia="ko-KR"/>
        </w:rPr>
        <w:t>propos</w:t>
      </w:r>
      <w:r w:rsidR="0036238A" w:rsidRPr="0087071B">
        <w:rPr>
          <w:sz w:val="22"/>
          <w:lang w:eastAsia="ko-KR"/>
        </w:rPr>
        <w:t>al</w:t>
      </w:r>
      <w:r w:rsidRPr="0087071B">
        <w:rPr>
          <w:rFonts w:hint="eastAsia"/>
          <w:sz w:val="22"/>
          <w:lang w:eastAsia="ko-KR"/>
        </w:rPr>
        <w:t>:</w:t>
      </w:r>
    </w:p>
    <w:p w:rsidR="0079179B" w:rsidRPr="0087071B" w:rsidRDefault="00D67860" w:rsidP="006B6240">
      <w:pPr>
        <w:spacing w:before="120" w:line="240" w:lineRule="auto"/>
        <w:rPr>
          <w:b/>
        </w:rPr>
      </w:pPr>
      <w:bookmarkStart w:id="6" w:name="OLE_LINK19"/>
      <w:r w:rsidRPr="0087071B">
        <w:rPr>
          <w:b/>
          <w:iCs/>
        </w:rPr>
        <w:t xml:space="preserve">Proposal </w:t>
      </w:r>
      <w:r w:rsidR="00FD1D06" w:rsidRPr="0087071B">
        <w:rPr>
          <w:b/>
          <w:iCs/>
        </w:rPr>
        <w:t>1</w:t>
      </w:r>
      <w:r w:rsidRPr="0087071B">
        <w:rPr>
          <w:b/>
          <w:iCs/>
        </w:rPr>
        <w:t xml:space="preserve">: As a baseline, RAN2 assumes NR-U will use </w:t>
      </w:r>
      <w:r w:rsidR="00B07E84" w:rsidRPr="0087071B">
        <w:rPr>
          <w:b/>
          <w:iCs/>
        </w:rPr>
        <w:t>single</w:t>
      </w:r>
      <w:r w:rsidRPr="0087071B">
        <w:rPr>
          <w:b/>
          <w:iCs/>
        </w:rPr>
        <w:t xml:space="preserve"> DRX configuration de</w:t>
      </w:r>
      <w:r w:rsidR="00BF3205" w:rsidRPr="0087071B">
        <w:rPr>
          <w:b/>
          <w:iCs/>
        </w:rPr>
        <w:t>sign as</w:t>
      </w:r>
      <w:r w:rsidRPr="0087071B">
        <w:rPr>
          <w:b/>
          <w:iCs/>
        </w:rPr>
        <w:t xml:space="preserve"> NR.</w:t>
      </w:r>
    </w:p>
    <w:bookmarkEnd w:id="6"/>
    <w:p w:rsidR="00DF5B8F" w:rsidRPr="0087071B" w:rsidRDefault="00487E43" w:rsidP="00893B96">
      <w:pPr>
        <w:pStyle w:val="1"/>
        <w:spacing w:before="180" w:line="240" w:lineRule="auto"/>
        <w:ind w:left="0" w:firstLine="0"/>
        <w:jc w:val="left"/>
      </w:pPr>
      <w:r w:rsidRPr="0087071B">
        <w:t>Reference</w:t>
      </w:r>
    </w:p>
    <w:p w:rsidR="0074103A" w:rsidRPr="0087071B" w:rsidRDefault="0074103A" w:rsidP="00CA2372">
      <w:pPr>
        <w:spacing w:beforeLines="50" w:before="120" w:afterLines="50" w:line="240" w:lineRule="auto"/>
      </w:pPr>
      <w:bookmarkStart w:id="7" w:name="_Ref518657810"/>
      <w:bookmarkEnd w:id="5"/>
      <w:r w:rsidRPr="0087071B">
        <w:t xml:space="preserve">[1] </w:t>
      </w:r>
      <w:bookmarkEnd w:id="7"/>
      <w:r w:rsidR="00F27DFB" w:rsidRPr="0087071B">
        <w:t>3GPP TS 38.321, “Medium Access Control (MAC) protocol specification”.</w:t>
      </w:r>
    </w:p>
    <w:p w:rsidR="00DF5B8F" w:rsidRPr="0087071B" w:rsidRDefault="006D4D82" w:rsidP="00CA2372">
      <w:pPr>
        <w:spacing w:beforeLines="50" w:before="120" w:afterLines="50" w:line="240" w:lineRule="auto"/>
        <w:jc w:val="left"/>
      </w:pPr>
      <w:r w:rsidRPr="0087071B">
        <w:rPr>
          <w:rFonts w:hint="eastAsia"/>
        </w:rPr>
        <w:t xml:space="preserve">[2] </w:t>
      </w:r>
      <w:r w:rsidRPr="0087071B">
        <w:rPr>
          <w:noProof/>
        </w:rPr>
        <w:t>R2-1812664, “</w:t>
      </w:r>
      <w:r w:rsidRPr="0087071B">
        <w:rPr>
          <w:noProof/>
          <w:szCs w:val="28"/>
          <w:lang w:val="en-US"/>
        </w:rPr>
        <w:t>DRX for unlicense band operation</w:t>
      </w:r>
      <w:r w:rsidRPr="0087071B">
        <w:rPr>
          <w:noProof/>
        </w:rPr>
        <w:t xml:space="preserve">”, </w:t>
      </w:r>
      <w:r w:rsidRPr="0087071B">
        <w:t>LG Electronics Inc.</w:t>
      </w:r>
    </w:p>
    <w:p w:rsidR="00555222" w:rsidRPr="0087071B" w:rsidRDefault="00555222" w:rsidP="00CA2372">
      <w:pPr>
        <w:spacing w:beforeLines="50" w:before="120" w:afterLines="50" w:line="240" w:lineRule="auto"/>
        <w:jc w:val="left"/>
      </w:pPr>
      <w:r w:rsidRPr="0087071B">
        <w:t>[3] R2-1811068, “</w:t>
      </w:r>
      <w:r w:rsidRPr="0087071B">
        <w:rPr>
          <w:rFonts w:hint="eastAsia"/>
          <w:szCs w:val="22"/>
        </w:rPr>
        <w:t>DRX operation for NR-U</w:t>
      </w:r>
      <w:r w:rsidRPr="0087071B">
        <w:rPr>
          <w:szCs w:val="22"/>
        </w:rPr>
        <w:t>”, OPPO.</w:t>
      </w:r>
    </w:p>
    <w:sectPr w:rsidR="00555222" w:rsidRPr="0087071B"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4E6" w:rsidRDefault="000514E6">
      <w:pPr>
        <w:spacing w:after="0" w:line="240" w:lineRule="auto"/>
      </w:pPr>
      <w:r>
        <w:separator/>
      </w:r>
    </w:p>
  </w:endnote>
  <w:endnote w:type="continuationSeparator" w:id="0">
    <w:p w:rsidR="000514E6" w:rsidRDefault="00051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4E6" w:rsidRDefault="000514E6">
      <w:pPr>
        <w:spacing w:after="0" w:line="240" w:lineRule="auto"/>
      </w:pPr>
      <w:r>
        <w:separator/>
      </w:r>
    </w:p>
  </w:footnote>
  <w:footnote w:type="continuationSeparator" w:id="0">
    <w:p w:rsidR="000514E6" w:rsidRDefault="000514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43349"/>
    <w:multiLevelType w:val="hybridMultilevel"/>
    <w:tmpl w:val="D2102FC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20"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1"/>
  </w:num>
  <w:num w:numId="7">
    <w:abstractNumId w:val="22"/>
  </w:num>
  <w:num w:numId="8">
    <w:abstractNumId w:val="9"/>
  </w:num>
  <w:num w:numId="9">
    <w:abstractNumId w:val="21"/>
  </w:num>
  <w:num w:numId="10">
    <w:abstractNumId w:val="6"/>
  </w:num>
  <w:num w:numId="11">
    <w:abstractNumId w:val="28"/>
  </w:num>
  <w:num w:numId="12">
    <w:abstractNumId w:val="26"/>
  </w:num>
  <w:num w:numId="13">
    <w:abstractNumId w:val="31"/>
  </w:num>
  <w:num w:numId="14">
    <w:abstractNumId w:val="1"/>
  </w:num>
  <w:num w:numId="15">
    <w:abstractNumId w:val="1"/>
  </w:num>
  <w:num w:numId="16">
    <w:abstractNumId w:val="27"/>
  </w:num>
  <w:num w:numId="17">
    <w:abstractNumId w:val="8"/>
  </w:num>
  <w:num w:numId="18">
    <w:abstractNumId w:val="17"/>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7"/>
  </w:num>
  <w:num w:numId="23">
    <w:abstractNumId w:val="19"/>
  </w:num>
  <w:num w:numId="24">
    <w:abstractNumId w:val="25"/>
  </w:num>
  <w:num w:numId="25">
    <w:abstractNumId w:val="15"/>
  </w:num>
  <w:num w:numId="26">
    <w:abstractNumId w:val="17"/>
  </w:num>
  <w:num w:numId="27">
    <w:abstractNumId w:val="17"/>
  </w:num>
  <w:num w:numId="28">
    <w:abstractNumId w:val="10"/>
  </w:num>
  <w:num w:numId="29">
    <w:abstractNumId w:val="4"/>
  </w:num>
  <w:num w:numId="30">
    <w:abstractNumId w:val="12"/>
  </w:num>
  <w:num w:numId="31">
    <w:abstractNumId w:val="14"/>
  </w:num>
  <w:num w:numId="32">
    <w:abstractNumId w:val="29"/>
  </w:num>
  <w:num w:numId="33">
    <w:abstractNumId w:val="1"/>
  </w:num>
  <w:num w:numId="34">
    <w:abstractNumId w:val="1"/>
  </w:num>
  <w:num w:numId="35">
    <w:abstractNumId w:val="2"/>
  </w:num>
  <w:num w:numId="36">
    <w:abstractNumId w:val="13"/>
  </w:num>
  <w:num w:numId="37">
    <w:abstractNumId w:val="20"/>
  </w:num>
  <w:num w:numId="38">
    <w:abstractNumId w:val="30"/>
  </w:num>
  <w:num w:numId="39">
    <w:abstractNumId w:val="1"/>
  </w:num>
  <w:num w:numId="40">
    <w:abstractNumId w:val="16"/>
  </w:num>
  <w:num w:numId="41">
    <w:abstractNumId w:val="11"/>
  </w:num>
  <w:num w:numId="42">
    <w:abstractNumId w:val="0"/>
  </w:num>
  <w:num w:numId="43">
    <w:abstractNumId w:val="5"/>
  </w:num>
  <w:num w:numId="4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4FA3"/>
    <w:rsid w:val="000168F5"/>
    <w:rsid w:val="000178FF"/>
    <w:rsid w:val="0002174B"/>
    <w:rsid w:val="0002330B"/>
    <w:rsid w:val="00023FAD"/>
    <w:rsid w:val="0002406F"/>
    <w:rsid w:val="00024C0E"/>
    <w:rsid w:val="0002526C"/>
    <w:rsid w:val="00025A91"/>
    <w:rsid w:val="00025BE4"/>
    <w:rsid w:val="0002654A"/>
    <w:rsid w:val="00026A00"/>
    <w:rsid w:val="0003389F"/>
    <w:rsid w:val="00034109"/>
    <w:rsid w:val="00034515"/>
    <w:rsid w:val="000354D8"/>
    <w:rsid w:val="00035E7F"/>
    <w:rsid w:val="0003642B"/>
    <w:rsid w:val="000367DB"/>
    <w:rsid w:val="0003789E"/>
    <w:rsid w:val="00037FC9"/>
    <w:rsid w:val="00040248"/>
    <w:rsid w:val="00040566"/>
    <w:rsid w:val="000409BE"/>
    <w:rsid w:val="00040F27"/>
    <w:rsid w:val="0004131C"/>
    <w:rsid w:val="00041967"/>
    <w:rsid w:val="00041EBF"/>
    <w:rsid w:val="0004394D"/>
    <w:rsid w:val="0004432C"/>
    <w:rsid w:val="0004548C"/>
    <w:rsid w:val="000459C8"/>
    <w:rsid w:val="0004621D"/>
    <w:rsid w:val="0004630D"/>
    <w:rsid w:val="00046BE8"/>
    <w:rsid w:val="00050151"/>
    <w:rsid w:val="00050C2A"/>
    <w:rsid w:val="00050FD5"/>
    <w:rsid w:val="000512D7"/>
    <w:rsid w:val="000514E6"/>
    <w:rsid w:val="000527DD"/>
    <w:rsid w:val="00053D37"/>
    <w:rsid w:val="000545DC"/>
    <w:rsid w:val="00054F7D"/>
    <w:rsid w:val="00056CF4"/>
    <w:rsid w:val="0005734B"/>
    <w:rsid w:val="00057CF4"/>
    <w:rsid w:val="00062AF0"/>
    <w:rsid w:val="000632EE"/>
    <w:rsid w:val="00063A9C"/>
    <w:rsid w:val="000643FF"/>
    <w:rsid w:val="00064948"/>
    <w:rsid w:val="00065DD5"/>
    <w:rsid w:val="000672AD"/>
    <w:rsid w:val="000672F2"/>
    <w:rsid w:val="00070914"/>
    <w:rsid w:val="00070B95"/>
    <w:rsid w:val="00071771"/>
    <w:rsid w:val="000723DF"/>
    <w:rsid w:val="000730DE"/>
    <w:rsid w:val="000731C7"/>
    <w:rsid w:val="00073F08"/>
    <w:rsid w:val="00075EB2"/>
    <w:rsid w:val="000761EB"/>
    <w:rsid w:val="00076D3C"/>
    <w:rsid w:val="00076EC4"/>
    <w:rsid w:val="00080A9A"/>
    <w:rsid w:val="00082C74"/>
    <w:rsid w:val="00083C4D"/>
    <w:rsid w:val="00084367"/>
    <w:rsid w:val="00086B41"/>
    <w:rsid w:val="00086FB4"/>
    <w:rsid w:val="00087109"/>
    <w:rsid w:val="00090B25"/>
    <w:rsid w:val="00090DFC"/>
    <w:rsid w:val="00091492"/>
    <w:rsid w:val="00091792"/>
    <w:rsid w:val="00093179"/>
    <w:rsid w:val="000942C1"/>
    <w:rsid w:val="00096252"/>
    <w:rsid w:val="00096795"/>
    <w:rsid w:val="00097C9C"/>
    <w:rsid w:val="000A0660"/>
    <w:rsid w:val="000A0B52"/>
    <w:rsid w:val="000A1B00"/>
    <w:rsid w:val="000A2371"/>
    <w:rsid w:val="000A264C"/>
    <w:rsid w:val="000A2AA2"/>
    <w:rsid w:val="000A35A3"/>
    <w:rsid w:val="000A367D"/>
    <w:rsid w:val="000A4393"/>
    <w:rsid w:val="000A5668"/>
    <w:rsid w:val="000A6F40"/>
    <w:rsid w:val="000A75CC"/>
    <w:rsid w:val="000A7685"/>
    <w:rsid w:val="000B148E"/>
    <w:rsid w:val="000B1C79"/>
    <w:rsid w:val="000B1D96"/>
    <w:rsid w:val="000B2113"/>
    <w:rsid w:val="000B2A44"/>
    <w:rsid w:val="000B2B09"/>
    <w:rsid w:val="000B4CFF"/>
    <w:rsid w:val="000B7A9C"/>
    <w:rsid w:val="000C0B73"/>
    <w:rsid w:val="000C1737"/>
    <w:rsid w:val="000C2C1D"/>
    <w:rsid w:val="000C313D"/>
    <w:rsid w:val="000C3EE9"/>
    <w:rsid w:val="000C48B2"/>
    <w:rsid w:val="000C55A9"/>
    <w:rsid w:val="000C5938"/>
    <w:rsid w:val="000C6E7C"/>
    <w:rsid w:val="000D0A8F"/>
    <w:rsid w:val="000D0CDA"/>
    <w:rsid w:val="000D2A73"/>
    <w:rsid w:val="000D3164"/>
    <w:rsid w:val="000D3E5B"/>
    <w:rsid w:val="000D3FA7"/>
    <w:rsid w:val="000D4958"/>
    <w:rsid w:val="000D49E0"/>
    <w:rsid w:val="000D4C74"/>
    <w:rsid w:val="000D6077"/>
    <w:rsid w:val="000D6CA0"/>
    <w:rsid w:val="000D6CF0"/>
    <w:rsid w:val="000E0E6A"/>
    <w:rsid w:val="000E141F"/>
    <w:rsid w:val="000E143A"/>
    <w:rsid w:val="000E3237"/>
    <w:rsid w:val="000E3E39"/>
    <w:rsid w:val="000E4363"/>
    <w:rsid w:val="000E5AC6"/>
    <w:rsid w:val="000E5FDE"/>
    <w:rsid w:val="000E778C"/>
    <w:rsid w:val="000F231C"/>
    <w:rsid w:val="000F2677"/>
    <w:rsid w:val="000F3711"/>
    <w:rsid w:val="000F49A2"/>
    <w:rsid w:val="000F4EC7"/>
    <w:rsid w:val="000F5C63"/>
    <w:rsid w:val="000F6303"/>
    <w:rsid w:val="000F71C1"/>
    <w:rsid w:val="000F7453"/>
    <w:rsid w:val="0010083D"/>
    <w:rsid w:val="0010165C"/>
    <w:rsid w:val="001022E0"/>
    <w:rsid w:val="0010283B"/>
    <w:rsid w:val="00102A80"/>
    <w:rsid w:val="001038D8"/>
    <w:rsid w:val="001041B8"/>
    <w:rsid w:val="00104E02"/>
    <w:rsid w:val="00105FC1"/>
    <w:rsid w:val="001074F1"/>
    <w:rsid w:val="00107B07"/>
    <w:rsid w:val="001110CD"/>
    <w:rsid w:val="001127AE"/>
    <w:rsid w:val="001128D2"/>
    <w:rsid w:val="00112D9F"/>
    <w:rsid w:val="00113507"/>
    <w:rsid w:val="001141C8"/>
    <w:rsid w:val="00114854"/>
    <w:rsid w:val="00115666"/>
    <w:rsid w:val="00115741"/>
    <w:rsid w:val="001179FA"/>
    <w:rsid w:val="00117B0A"/>
    <w:rsid w:val="0012126A"/>
    <w:rsid w:val="00121FCA"/>
    <w:rsid w:val="001229AD"/>
    <w:rsid w:val="00122AEB"/>
    <w:rsid w:val="00122CA5"/>
    <w:rsid w:val="0012344B"/>
    <w:rsid w:val="0012375F"/>
    <w:rsid w:val="00124344"/>
    <w:rsid w:val="001250D6"/>
    <w:rsid w:val="0012589A"/>
    <w:rsid w:val="001268A5"/>
    <w:rsid w:val="00126B68"/>
    <w:rsid w:val="00126C8E"/>
    <w:rsid w:val="00127607"/>
    <w:rsid w:val="00130B10"/>
    <w:rsid w:val="00130C36"/>
    <w:rsid w:val="0013109C"/>
    <w:rsid w:val="0013120D"/>
    <w:rsid w:val="0013146D"/>
    <w:rsid w:val="0013202A"/>
    <w:rsid w:val="0013318C"/>
    <w:rsid w:val="0013458A"/>
    <w:rsid w:val="00137091"/>
    <w:rsid w:val="00140725"/>
    <w:rsid w:val="00141840"/>
    <w:rsid w:val="00143A70"/>
    <w:rsid w:val="00144C58"/>
    <w:rsid w:val="00145B43"/>
    <w:rsid w:val="00145D75"/>
    <w:rsid w:val="00145FB7"/>
    <w:rsid w:val="00146543"/>
    <w:rsid w:val="00146923"/>
    <w:rsid w:val="00146ED2"/>
    <w:rsid w:val="00146EF5"/>
    <w:rsid w:val="001473DC"/>
    <w:rsid w:val="001510F0"/>
    <w:rsid w:val="001525BF"/>
    <w:rsid w:val="0015382C"/>
    <w:rsid w:val="00161188"/>
    <w:rsid w:val="001617DC"/>
    <w:rsid w:val="00161A91"/>
    <w:rsid w:val="00163928"/>
    <w:rsid w:val="00164B98"/>
    <w:rsid w:val="00164CEC"/>
    <w:rsid w:val="00164F05"/>
    <w:rsid w:val="001656D9"/>
    <w:rsid w:val="001667BE"/>
    <w:rsid w:val="00167C78"/>
    <w:rsid w:val="00170133"/>
    <w:rsid w:val="001709E4"/>
    <w:rsid w:val="00171325"/>
    <w:rsid w:val="00171381"/>
    <w:rsid w:val="00171852"/>
    <w:rsid w:val="00172253"/>
    <w:rsid w:val="00172642"/>
    <w:rsid w:val="0017352C"/>
    <w:rsid w:val="00174DD5"/>
    <w:rsid w:val="001755AE"/>
    <w:rsid w:val="00176A05"/>
    <w:rsid w:val="00180B74"/>
    <w:rsid w:val="0018121D"/>
    <w:rsid w:val="00182317"/>
    <w:rsid w:val="0018299F"/>
    <w:rsid w:val="00182CAD"/>
    <w:rsid w:val="00182E5C"/>
    <w:rsid w:val="0018320D"/>
    <w:rsid w:val="001833A9"/>
    <w:rsid w:val="0018379C"/>
    <w:rsid w:val="00184F87"/>
    <w:rsid w:val="0018522A"/>
    <w:rsid w:val="001865C8"/>
    <w:rsid w:val="00186AA7"/>
    <w:rsid w:val="0018715A"/>
    <w:rsid w:val="0019092C"/>
    <w:rsid w:val="00191C40"/>
    <w:rsid w:val="00191E1F"/>
    <w:rsid w:val="001923AE"/>
    <w:rsid w:val="0019243B"/>
    <w:rsid w:val="001926CD"/>
    <w:rsid w:val="001927A6"/>
    <w:rsid w:val="00193540"/>
    <w:rsid w:val="00194DEB"/>
    <w:rsid w:val="001957DC"/>
    <w:rsid w:val="00195E21"/>
    <w:rsid w:val="00196EEE"/>
    <w:rsid w:val="001A01BE"/>
    <w:rsid w:val="001A0D0B"/>
    <w:rsid w:val="001A0E38"/>
    <w:rsid w:val="001A205A"/>
    <w:rsid w:val="001A23A7"/>
    <w:rsid w:val="001A2F08"/>
    <w:rsid w:val="001A492F"/>
    <w:rsid w:val="001A4E12"/>
    <w:rsid w:val="001A5A75"/>
    <w:rsid w:val="001A6E3E"/>
    <w:rsid w:val="001A7731"/>
    <w:rsid w:val="001A7C55"/>
    <w:rsid w:val="001B0A81"/>
    <w:rsid w:val="001B409E"/>
    <w:rsid w:val="001B4784"/>
    <w:rsid w:val="001B500F"/>
    <w:rsid w:val="001B591A"/>
    <w:rsid w:val="001B5F18"/>
    <w:rsid w:val="001B6C33"/>
    <w:rsid w:val="001C0721"/>
    <w:rsid w:val="001C2A81"/>
    <w:rsid w:val="001C2D5C"/>
    <w:rsid w:val="001C30A9"/>
    <w:rsid w:val="001C3F34"/>
    <w:rsid w:val="001C4B6A"/>
    <w:rsid w:val="001C54FF"/>
    <w:rsid w:val="001C6870"/>
    <w:rsid w:val="001C6B4E"/>
    <w:rsid w:val="001C791C"/>
    <w:rsid w:val="001D007E"/>
    <w:rsid w:val="001D229D"/>
    <w:rsid w:val="001D27DD"/>
    <w:rsid w:val="001D299B"/>
    <w:rsid w:val="001D2C22"/>
    <w:rsid w:val="001D2D3D"/>
    <w:rsid w:val="001D4B35"/>
    <w:rsid w:val="001D5032"/>
    <w:rsid w:val="001D52D0"/>
    <w:rsid w:val="001D6315"/>
    <w:rsid w:val="001D69F0"/>
    <w:rsid w:val="001D6EB5"/>
    <w:rsid w:val="001D7676"/>
    <w:rsid w:val="001D7B32"/>
    <w:rsid w:val="001E01A9"/>
    <w:rsid w:val="001E01C7"/>
    <w:rsid w:val="001E0DF0"/>
    <w:rsid w:val="001E1202"/>
    <w:rsid w:val="001E196B"/>
    <w:rsid w:val="001E4112"/>
    <w:rsid w:val="001E4572"/>
    <w:rsid w:val="001E49C4"/>
    <w:rsid w:val="001E5BD2"/>
    <w:rsid w:val="001E6C0B"/>
    <w:rsid w:val="001E6FF3"/>
    <w:rsid w:val="001F1227"/>
    <w:rsid w:val="001F2639"/>
    <w:rsid w:val="001F321D"/>
    <w:rsid w:val="001F3538"/>
    <w:rsid w:val="001F36A7"/>
    <w:rsid w:val="001F3CDB"/>
    <w:rsid w:val="001F428F"/>
    <w:rsid w:val="001F764F"/>
    <w:rsid w:val="00201BE0"/>
    <w:rsid w:val="00203E23"/>
    <w:rsid w:val="00203E47"/>
    <w:rsid w:val="00204DB4"/>
    <w:rsid w:val="0020504D"/>
    <w:rsid w:val="00205E07"/>
    <w:rsid w:val="002065A6"/>
    <w:rsid w:val="00207014"/>
    <w:rsid w:val="002103B2"/>
    <w:rsid w:val="00210BC9"/>
    <w:rsid w:val="00210D38"/>
    <w:rsid w:val="0021106A"/>
    <w:rsid w:val="00211598"/>
    <w:rsid w:val="00211AA2"/>
    <w:rsid w:val="00211AC9"/>
    <w:rsid w:val="002126DD"/>
    <w:rsid w:val="00212FA5"/>
    <w:rsid w:val="00214771"/>
    <w:rsid w:val="00214A8A"/>
    <w:rsid w:val="00214BC0"/>
    <w:rsid w:val="00216839"/>
    <w:rsid w:val="00216F52"/>
    <w:rsid w:val="00217E25"/>
    <w:rsid w:val="00220926"/>
    <w:rsid w:val="00220B81"/>
    <w:rsid w:val="0022225D"/>
    <w:rsid w:val="002227B7"/>
    <w:rsid w:val="002238C9"/>
    <w:rsid w:val="00223B53"/>
    <w:rsid w:val="002243E8"/>
    <w:rsid w:val="002245C0"/>
    <w:rsid w:val="00224908"/>
    <w:rsid w:val="00226CE0"/>
    <w:rsid w:val="00230403"/>
    <w:rsid w:val="00230A2B"/>
    <w:rsid w:val="002315ED"/>
    <w:rsid w:val="002317B9"/>
    <w:rsid w:val="0023295A"/>
    <w:rsid w:val="0023354D"/>
    <w:rsid w:val="002337C7"/>
    <w:rsid w:val="002340E5"/>
    <w:rsid w:val="00236B24"/>
    <w:rsid w:val="00237942"/>
    <w:rsid w:val="002413B5"/>
    <w:rsid w:val="002415D1"/>
    <w:rsid w:val="00242110"/>
    <w:rsid w:val="002428FF"/>
    <w:rsid w:val="00242C59"/>
    <w:rsid w:val="00243093"/>
    <w:rsid w:val="002430E9"/>
    <w:rsid w:val="002432B5"/>
    <w:rsid w:val="00243662"/>
    <w:rsid w:val="00244342"/>
    <w:rsid w:val="00244650"/>
    <w:rsid w:val="00244689"/>
    <w:rsid w:val="00244A5D"/>
    <w:rsid w:val="00245943"/>
    <w:rsid w:val="0025020B"/>
    <w:rsid w:val="00250C0F"/>
    <w:rsid w:val="00251138"/>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307"/>
    <w:rsid w:val="00270AF9"/>
    <w:rsid w:val="0027105D"/>
    <w:rsid w:val="0027203C"/>
    <w:rsid w:val="0027224E"/>
    <w:rsid w:val="00272393"/>
    <w:rsid w:val="002740AE"/>
    <w:rsid w:val="00274536"/>
    <w:rsid w:val="002746B1"/>
    <w:rsid w:val="00274EFB"/>
    <w:rsid w:val="00274F4E"/>
    <w:rsid w:val="00275EB0"/>
    <w:rsid w:val="00276288"/>
    <w:rsid w:val="00276972"/>
    <w:rsid w:val="002770E1"/>
    <w:rsid w:val="00277855"/>
    <w:rsid w:val="00277C95"/>
    <w:rsid w:val="00280277"/>
    <w:rsid w:val="002806FF"/>
    <w:rsid w:val="0028191D"/>
    <w:rsid w:val="00281E2D"/>
    <w:rsid w:val="0028226F"/>
    <w:rsid w:val="00282505"/>
    <w:rsid w:val="00283CB6"/>
    <w:rsid w:val="00286563"/>
    <w:rsid w:val="002866C8"/>
    <w:rsid w:val="0028741A"/>
    <w:rsid w:val="002907AA"/>
    <w:rsid w:val="00290FFF"/>
    <w:rsid w:val="002918E6"/>
    <w:rsid w:val="002919E4"/>
    <w:rsid w:val="00291FBB"/>
    <w:rsid w:val="00292E26"/>
    <w:rsid w:val="0029443F"/>
    <w:rsid w:val="00296F9C"/>
    <w:rsid w:val="00297448"/>
    <w:rsid w:val="00297FF4"/>
    <w:rsid w:val="002A2154"/>
    <w:rsid w:val="002A254E"/>
    <w:rsid w:val="002A2769"/>
    <w:rsid w:val="002A312B"/>
    <w:rsid w:val="002A3AAE"/>
    <w:rsid w:val="002A64A9"/>
    <w:rsid w:val="002A67CB"/>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C7FDE"/>
    <w:rsid w:val="002D16FA"/>
    <w:rsid w:val="002D1D15"/>
    <w:rsid w:val="002D1D36"/>
    <w:rsid w:val="002D2171"/>
    <w:rsid w:val="002D3033"/>
    <w:rsid w:val="002D3149"/>
    <w:rsid w:val="002D3325"/>
    <w:rsid w:val="002D36FB"/>
    <w:rsid w:val="002D4084"/>
    <w:rsid w:val="002D5542"/>
    <w:rsid w:val="002D62F9"/>
    <w:rsid w:val="002D62FA"/>
    <w:rsid w:val="002E01ED"/>
    <w:rsid w:val="002E173A"/>
    <w:rsid w:val="002E3517"/>
    <w:rsid w:val="002E4D4C"/>
    <w:rsid w:val="002E6E84"/>
    <w:rsid w:val="002E7A2B"/>
    <w:rsid w:val="002E7D0A"/>
    <w:rsid w:val="002F001C"/>
    <w:rsid w:val="002F049E"/>
    <w:rsid w:val="002F1445"/>
    <w:rsid w:val="002F19E3"/>
    <w:rsid w:val="002F1DE6"/>
    <w:rsid w:val="002F35B3"/>
    <w:rsid w:val="002F4B85"/>
    <w:rsid w:val="002F5419"/>
    <w:rsid w:val="002F5868"/>
    <w:rsid w:val="002F5D58"/>
    <w:rsid w:val="002F650A"/>
    <w:rsid w:val="002F676B"/>
    <w:rsid w:val="002F78D1"/>
    <w:rsid w:val="00300530"/>
    <w:rsid w:val="00300F34"/>
    <w:rsid w:val="0030119F"/>
    <w:rsid w:val="003011A0"/>
    <w:rsid w:val="00301224"/>
    <w:rsid w:val="0030167F"/>
    <w:rsid w:val="00301F35"/>
    <w:rsid w:val="00302338"/>
    <w:rsid w:val="00302A8E"/>
    <w:rsid w:val="003054E4"/>
    <w:rsid w:val="00305E46"/>
    <w:rsid w:val="00306037"/>
    <w:rsid w:val="003072CE"/>
    <w:rsid w:val="00307483"/>
    <w:rsid w:val="00310607"/>
    <w:rsid w:val="003109CF"/>
    <w:rsid w:val="00311886"/>
    <w:rsid w:val="003132E9"/>
    <w:rsid w:val="003135F1"/>
    <w:rsid w:val="003142FB"/>
    <w:rsid w:val="00314666"/>
    <w:rsid w:val="00320443"/>
    <w:rsid w:val="00320E12"/>
    <w:rsid w:val="00321981"/>
    <w:rsid w:val="0032200D"/>
    <w:rsid w:val="0032285E"/>
    <w:rsid w:val="003230C1"/>
    <w:rsid w:val="00323297"/>
    <w:rsid w:val="00323DAE"/>
    <w:rsid w:val="00324184"/>
    <w:rsid w:val="00324DEC"/>
    <w:rsid w:val="003250BD"/>
    <w:rsid w:val="0032575C"/>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C96"/>
    <w:rsid w:val="00340072"/>
    <w:rsid w:val="00341605"/>
    <w:rsid w:val="00341815"/>
    <w:rsid w:val="003423A5"/>
    <w:rsid w:val="003428FC"/>
    <w:rsid w:val="00342B93"/>
    <w:rsid w:val="003431E9"/>
    <w:rsid w:val="003439C3"/>
    <w:rsid w:val="003442B7"/>
    <w:rsid w:val="00345543"/>
    <w:rsid w:val="0034672B"/>
    <w:rsid w:val="00347911"/>
    <w:rsid w:val="00347C34"/>
    <w:rsid w:val="00347C40"/>
    <w:rsid w:val="003506E2"/>
    <w:rsid w:val="003507DC"/>
    <w:rsid w:val="00351319"/>
    <w:rsid w:val="0035232A"/>
    <w:rsid w:val="00352520"/>
    <w:rsid w:val="00352A92"/>
    <w:rsid w:val="00352C96"/>
    <w:rsid w:val="0035326C"/>
    <w:rsid w:val="00353303"/>
    <w:rsid w:val="00353962"/>
    <w:rsid w:val="00353FD5"/>
    <w:rsid w:val="0035465A"/>
    <w:rsid w:val="003547D2"/>
    <w:rsid w:val="00354AD5"/>
    <w:rsid w:val="00357E41"/>
    <w:rsid w:val="00357F18"/>
    <w:rsid w:val="0036238A"/>
    <w:rsid w:val="00362B2C"/>
    <w:rsid w:val="00363525"/>
    <w:rsid w:val="00364A2B"/>
    <w:rsid w:val="00365297"/>
    <w:rsid w:val="003652C2"/>
    <w:rsid w:val="0036729B"/>
    <w:rsid w:val="00367B3A"/>
    <w:rsid w:val="00367F97"/>
    <w:rsid w:val="0037079F"/>
    <w:rsid w:val="00370937"/>
    <w:rsid w:val="003719BA"/>
    <w:rsid w:val="00372238"/>
    <w:rsid w:val="003738F4"/>
    <w:rsid w:val="00373A0C"/>
    <w:rsid w:val="003759DF"/>
    <w:rsid w:val="00376A04"/>
    <w:rsid w:val="003779E6"/>
    <w:rsid w:val="0038119E"/>
    <w:rsid w:val="00382CDA"/>
    <w:rsid w:val="00383B18"/>
    <w:rsid w:val="00386132"/>
    <w:rsid w:val="0038651D"/>
    <w:rsid w:val="00386AFD"/>
    <w:rsid w:val="00387A2B"/>
    <w:rsid w:val="00392B8C"/>
    <w:rsid w:val="0039300F"/>
    <w:rsid w:val="00393A4A"/>
    <w:rsid w:val="00394836"/>
    <w:rsid w:val="003951F4"/>
    <w:rsid w:val="00395985"/>
    <w:rsid w:val="00397774"/>
    <w:rsid w:val="003A045B"/>
    <w:rsid w:val="003A06D4"/>
    <w:rsid w:val="003A0BA7"/>
    <w:rsid w:val="003A1352"/>
    <w:rsid w:val="003A139D"/>
    <w:rsid w:val="003A1E64"/>
    <w:rsid w:val="003A346D"/>
    <w:rsid w:val="003B039C"/>
    <w:rsid w:val="003B0F05"/>
    <w:rsid w:val="003B1A82"/>
    <w:rsid w:val="003B2547"/>
    <w:rsid w:val="003B2D97"/>
    <w:rsid w:val="003B2E6E"/>
    <w:rsid w:val="003B3865"/>
    <w:rsid w:val="003B3D84"/>
    <w:rsid w:val="003B42B9"/>
    <w:rsid w:val="003B57F0"/>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5A84"/>
    <w:rsid w:val="003D637A"/>
    <w:rsid w:val="003D7393"/>
    <w:rsid w:val="003D74B2"/>
    <w:rsid w:val="003D7CEF"/>
    <w:rsid w:val="003D7F3A"/>
    <w:rsid w:val="003E1342"/>
    <w:rsid w:val="003E1B7C"/>
    <w:rsid w:val="003E1DB8"/>
    <w:rsid w:val="003E2076"/>
    <w:rsid w:val="003E2243"/>
    <w:rsid w:val="003E28A4"/>
    <w:rsid w:val="003E2FB1"/>
    <w:rsid w:val="003E6557"/>
    <w:rsid w:val="003E77E1"/>
    <w:rsid w:val="003F0B02"/>
    <w:rsid w:val="003F10CC"/>
    <w:rsid w:val="003F17AD"/>
    <w:rsid w:val="003F2E1D"/>
    <w:rsid w:val="003F4B38"/>
    <w:rsid w:val="003F5224"/>
    <w:rsid w:val="003F58E9"/>
    <w:rsid w:val="003F6CB8"/>
    <w:rsid w:val="00400C6C"/>
    <w:rsid w:val="00401438"/>
    <w:rsid w:val="00401991"/>
    <w:rsid w:val="00401D94"/>
    <w:rsid w:val="00401F69"/>
    <w:rsid w:val="004033CD"/>
    <w:rsid w:val="00403C85"/>
    <w:rsid w:val="004045C6"/>
    <w:rsid w:val="00406289"/>
    <w:rsid w:val="0040685A"/>
    <w:rsid w:val="0040771B"/>
    <w:rsid w:val="00407CC6"/>
    <w:rsid w:val="0041049E"/>
    <w:rsid w:val="00410CAB"/>
    <w:rsid w:val="00410E3F"/>
    <w:rsid w:val="0041193C"/>
    <w:rsid w:val="00411B16"/>
    <w:rsid w:val="00411B86"/>
    <w:rsid w:val="00411F5D"/>
    <w:rsid w:val="004122CC"/>
    <w:rsid w:val="00413BE8"/>
    <w:rsid w:val="00413C6C"/>
    <w:rsid w:val="004145E9"/>
    <w:rsid w:val="00415057"/>
    <w:rsid w:val="00415417"/>
    <w:rsid w:val="00417A7D"/>
    <w:rsid w:val="00417B1D"/>
    <w:rsid w:val="00420B18"/>
    <w:rsid w:val="00421E3F"/>
    <w:rsid w:val="00422403"/>
    <w:rsid w:val="00422844"/>
    <w:rsid w:val="004233D3"/>
    <w:rsid w:val="004246BC"/>
    <w:rsid w:val="00425A4F"/>
    <w:rsid w:val="0042676E"/>
    <w:rsid w:val="00430A76"/>
    <w:rsid w:val="00430A99"/>
    <w:rsid w:val="00431742"/>
    <w:rsid w:val="0043223C"/>
    <w:rsid w:val="00432D39"/>
    <w:rsid w:val="004332E8"/>
    <w:rsid w:val="00434908"/>
    <w:rsid w:val="004350E2"/>
    <w:rsid w:val="00436E5C"/>
    <w:rsid w:val="00437874"/>
    <w:rsid w:val="00437C4B"/>
    <w:rsid w:val="00440C51"/>
    <w:rsid w:val="00442042"/>
    <w:rsid w:val="0044270A"/>
    <w:rsid w:val="00442B25"/>
    <w:rsid w:val="00443DA6"/>
    <w:rsid w:val="0044438E"/>
    <w:rsid w:val="0044595C"/>
    <w:rsid w:val="00446349"/>
    <w:rsid w:val="00450186"/>
    <w:rsid w:val="004505B3"/>
    <w:rsid w:val="0045128A"/>
    <w:rsid w:val="00452320"/>
    <w:rsid w:val="00454A02"/>
    <w:rsid w:val="00457F24"/>
    <w:rsid w:val="0046056B"/>
    <w:rsid w:val="00461DC9"/>
    <w:rsid w:val="0046227B"/>
    <w:rsid w:val="00462775"/>
    <w:rsid w:val="004631C8"/>
    <w:rsid w:val="00463C46"/>
    <w:rsid w:val="00464938"/>
    <w:rsid w:val="0046506F"/>
    <w:rsid w:val="004661C2"/>
    <w:rsid w:val="00466615"/>
    <w:rsid w:val="00466681"/>
    <w:rsid w:val="00466F44"/>
    <w:rsid w:val="00467C9D"/>
    <w:rsid w:val="00467DC5"/>
    <w:rsid w:val="00470640"/>
    <w:rsid w:val="0047205F"/>
    <w:rsid w:val="00473415"/>
    <w:rsid w:val="004735BE"/>
    <w:rsid w:val="0047533B"/>
    <w:rsid w:val="00475B08"/>
    <w:rsid w:val="00477263"/>
    <w:rsid w:val="004774D9"/>
    <w:rsid w:val="004806C5"/>
    <w:rsid w:val="00480703"/>
    <w:rsid w:val="00480828"/>
    <w:rsid w:val="004809A5"/>
    <w:rsid w:val="00480E69"/>
    <w:rsid w:val="0048180B"/>
    <w:rsid w:val="004820EC"/>
    <w:rsid w:val="00482466"/>
    <w:rsid w:val="00484B5D"/>
    <w:rsid w:val="00485260"/>
    <w:rsid w:val="00485FBD"/>
    <w:rsid w:val="004864E9"/>
    <w:rsid w:val="00486BE5"/>
    <w:rsid w:val="00486D04"/>
    <w:rsid w:val="00487173"/>
    <w:rsid w:val="004874FB"/>
    <w:rsid w:val="00487E43"/>
    <w:rsid w:val="004914A2"/>
    <w:rsid w:val="00492D37"/>
    <w:rsid w:val="00492F63"/>
    <w:rsid w:val="004954D9"/>
    <w:rsid w:val="00495B6C"/>
    <w:rsid w:val="00496D89"/>
    <w:rsid w:val="004A2D6A"/>
    <w:rsid w:val="004A2ED9"/>
    <w:rsid w:val="004A33D6"/>
    <w:rsid w:val="004A38C3"/>
    <w:rsid w:val="004A4183"/>
    <w:rsid w:val="004A495D"/>
    <w:rsid w:val="004A4C3F"/>
    <w:rsid w:val="004A4CAF"/>
    <w:rsid w:val="004A4D00"/>
    <w:rsid w:val="004A7B0B"/>
    <w:rsid w:val="004B019C"/>
    <w:rsid w:val="004B01C1"/>
    <w:rsid w:val="004B37D8"/>
    <w:rsid w:val="004B6241"/>
    <w:rsid w:val="004B665E"/>
    <w:rsid w:val="004B7B48"/>
    <w:rsid w:val="004C07CE"/>
    <w:rsid w:val="004C15F8"/>
    <w:rsid w:val="004C1678"/>
    <w:rsid w:val="004C23BC"/>
    <w:rsid w:val="004C4787"/>
    <w:rsid w:val="004C52DE"/>
    <w:rsid w:val="004C57A0"/>
    <w:rsid w:val="004C6FE6"/>
    <w:rsid w:val="004D19CA"/>
    <w:rsid w:val="004D1B12"/>
    <w:rsid w:val="004D29E5"/>
    <w:rsid w:val="004D418F"/>
    <w:rsid w:val="004D41F0"/>
    <w:rsid w:val="004D4479"/>
    <w:rsid w:val="004D49C5"/>
    <w:rsid w:val="004D5F50"/>
    <w:rsid w:val="004D65E6"/>
    <w:rsid w:val="004D74FB"/>
    <w:rsid w:val="004E0148"/>
    <w:rsid w:val="004E0EF9"/>
    <w:rsid w:val="004E14FD"/>
    <w:rsid w:val="004E2221"/>
    <w:rsid w:val="004E30D9"/>
    <w:rsid w:val="004E38C2"/>
    <w:rsid w:val="004E473D"/>
    <w:rsid w:val="004E4B26"/>
    <w:rsid w:val="004E4DF0"/>
    <w:rsid w:val="004E5F54"/>
    <w:rsid w:val="004E5F72"/>
    <w:rsid w:val="004E680F"/>
    <w:rsid w:val="004E708E"/>
    <w:rsid w:val="004E751E"/>
    <w:rsid w:val="004F0EEB"/>
    <w:rsid w:val="004F5900"/>
    <w:rsid w:val="004F658F"/>
    <w:rsid w:val="00501657"/>
    <w:rsid w:val="00501A1E"/>
    <w:rsid w:val="005032C5"/>
    <w:rsid w:val="005037C5"/>
    <w:rsid w:val="00505919"/>
    <w:rsid w:val="00505B9A"/>
    <w:rsid w:val="005062DF"/>
    <w:rsid w:val="005108CF"/>
    <w:rsid w:val="00511AD5"/>
    <w:rsid w:val="00512D66"/>
    <w:rsid w:val="00513FF8"/>
    <w:rsid w:val="00515780"/>
    <w:rsid w:val="0051697F"/>
    <w:rsid w:val="00517655"/>
    <w:rsid w:val="005179C1"/>
    <w:rsid w:val="00520C10"/>
    <w:rsid w:val="00521AF0"/>
    <w:rsid w:val="00521C1F"/>
    <w:rsid w:val="005230A0"/>
    <w:rsid w:val="0052450D"/>
    <w:rsid w:val="00525C15"/>
    <w:rsid w:val="0052601F"/>
    <w:rsid w:val="00527377"/>
    <w:rsid w:val="005278F7"/>
    <w:rsid w:val="00527ACE"/>
    <w:rsid w:val="00527E9A"/>
    <w:rsid w:val="005304DB"/>
    <w:rsid w:val="00531220"/>
    <w:rsid w:val="0053132D"/>
    <w:rsid w:val="00532466"/>
    <w:rsid w:val="00533DB9"/>
    <w:rsid w:val="00534302"/>
    <w:rsid w:val="005346DC"/>
    <w:rsid w:val="0053486A"/>
    <w:rsid w:val="005356CF"/>
    <w:rsid w:val="005358B1"/>
    <w:rsid w:val="00536CE2"/>
    <w:rsid w:val="0053717B"/>
    <w:rsid w:val="0053770B"/>
    <w:rsid w:val="00542118"/>
    <w:rsid w:val="005426DD"/>
    <w:rsid w:val="00542D7A"/>
    <w:rsid w:val="00543CBE"/>
    <w:rsid w:val="005445CA"/>
    <w:rsid w:val="00547BAB"/>
    <w:rsid w:val="00550637"/>
    <w:rsid w:val="005522EE"/>
    <w:rsid w:val="0055367F"/>
    <w:rsid w:val="005537F1"/>
    <w:rsid w:val="005548DE"/>
    <w:rsid w:val="00555222"/>
    <w:rsid w:val="0055602C"/>
    <w:rsid w:val="00556113"/>
    <w:rsid w:val="0055667E"/>
    <w:rsid w:val="00557226"/>
    <w:rsid w:val="005573D0"/>
    <w:rsid w:val="005606ED"/>
    <w:rsid w:val="00562105"/>
    <w:rsid w:val="00562694"/>
    <w:rsid w:val="00564147"/>
    <w:rsid w:val="00564809"/>
    <w:rsid w:val="005659C4"/>
    <w:rsid w:val="005672B1"/>
    <w:rsid w:val="005673C9"/>
    <w:rsid w:val="00567FA5"/>
    <w:rsid w:val="00570594"/>
    <w:rsid w:val="0057061E"/>
    <w:rsid w:val="005707D4"/>
    <w:rsid w:val="00573260"/>
    <w:rsid w:val="00573971"/>
    <w:rsid w:val="00573D82"/>
    <w:rsid w:val="00574007"/>
    <w:rsid w:val="00575212"/>
    <w:rsid w:val="00575F79"/>
    <w:rsid w:val="00576606"/>
    <w:rsid w:val="00576E21"/>
    <w:rsid w:val="005773FA"/>
    <w:rsid w:val="00577699"/>
    <w:rsid w:val="00577FA2"/>
    <w:rsid w:val="00580928"/>
    <w:rsid w:val="00580BB8"/>
    <w:rsid w:val="00582D24"/>
    <w:rsid w:val="00583B51"/>
    <w:rsid w:val="00583E1C"/>
    <w:rsid w:val="00585219"/>
    <w:rsid w:val="00585523"/>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3C0E"/>
    <w:rsid w:val="005A5C54"/>
    <w:rsid w:val="005A6449"/>
    <w:rsid w:val="005B0467"/>
    <w:rsid w:val="005B2AD1"/>
    <w:rsid w:val="005B2E06"/>
    <w:rsid w:val="005B384E"/>
    <w:rsid w:val="005B63D3"/>
    <w:rsid w:val="005B7594"/>
    <w:rsid w:val="005B7680"/>
    <w:rsid w:val="005C0DD3"/>
    <w:rsid w:val="005C13D2"/>
    <w:rsid w:val="005C145B"/>
    <w:rsid w:val="005C2773"/>
    <w:rsid w:val="005C2AA9"/>
    <w:rsid w:val="005C2DC5"/>
    <w:rsid w:val="005C31CF"/>
    <w:rsid w:val="005C334D"/>
    <w:rsid w:val="005C4B21"/>
    <w:rsid w:val="005C4E97"/>
    <w:rsid w:val="005C52F7"/>
    <w:rsid w:val="005C562D"/>
    <w:rsid w:val="005C6178"/>
    <w:rsid w:val="005C6A1C"/>
    <w:rsid w:val="005C7D8E"/>
    <w:rsid w:val="005D03A6"/>
    <w:rsid w:val="005D3292"/>
    <w:rsid w:val="005D33B9"/>
    <w:rsid w:val="005D44AE"/>
    <w:rsid w:val="005D49DF"/>
    <w:rsid w:val="005D56B8"/>
    <w:rsid w:val="005D581B"/>
    <w:rsid w:val="005D6D22"/>
    <w:rsid w:val="005D6D32"/>
    <w:rsid w:val="005E2673"/>
    <w:rsid w:val="005E67D4"/>
    <w:rsid w:val="005E7234"/>
    <w:rsid w:val="005E7E54"/>
    <w:rsid w:val="005F046B"/>
    <w:rsid w:val="005F09CD"/>
    <w:rsid w:val="005F15EE"/>
    <w:rsid w:val="005F1CD9"/>
    <w:rsid w:val="005F2DBC"/>
    <w:rsid w:val="005F6811"/>
    <w:rsid w:val="00600490"/>
    <w:rsid w:val="00600501"/>
    <w:rsid w:val="006008AE"/>
    <w:rsid w:val="00601C18"/>
    <w:rsid w:val="00602A51"/>
    <w:rsid w:val="006030EA"/>
    <w:rsid w:val="00603EEF"/>
    <w:rsid w:val="006045A6"/>
    <w:rsid w:val="006058A6"/>
    <w:rsid w:val="006066CB"/>
    <w:rsid w:val="0060686E"/>
    <w:rsid w:val="006119AC"/>
    <w:rsid w:val="00612517"/>
    <w:rsid w:val="00612B1B"/>
    <w:rsid w:val="00613161"/>
    <w:rsid w:val="0061323C"/>
    <w:rsid w:val="0061456F"/>
    <w:rsid w:val="00614E47"/>
    <w:rsid w:val="00615430"/>
    <w:rsid w:val="00615449"/>
    <w:rsid w:val="006156D5"/>
    <w:rsid w:val="00615A85"/>
    <w:rsid w:val="006170C4"/>
    <w:rsid w:val="00617371"/>
    <w:rsid w:val="00617B42"/>
    <w:rsid w:val="00620285"/>
    <w:rsid w:val="0062142F"/>
    <w:rsid w:val="00621E20"/>
    <w:rsid w:val="00621F2D"/>
    <w:rsid w:val="00621F8C"/>
    <w:rsid w:val="00622EC7"/>
    <w:rsid w:val="006231A5"/>
    <w:rsid w:val="0062333C"/>
    <w:rsid w:val="006242B7"/>
    <w:rsid w:val="00625B1E"/>
    <w:rsid w:val="00627B4B"/>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24B"/>
    <w:rsid w:val="00646303"/>
    <w:rsid w:val="006468E7"/>
    <w:rsid w:val="00646D83"/>
    <w:rsid w:val="00650925"/>
    <w:rsid w:val="00651143"/>
    <w:rsid w:val="00651CB3"/>
    <w:rsid w:val="00654C3D"/>
    <w:rsid w:val="00654DF8"/>
    <w:rsid w:val="0065605A"/>
    <w:rsid w:val="00656311"/>
    <w:rsid w:val="0065649C"/>
    <w:rsid w:val="006564C7"/>
    <w:rsid w:val="00656878"/>
    <w:rsid w:val="00656AFF"/>
    <w:rsid w:val="00656FD4"/>
    <w:rsid w:val="00661B0E"/>
    <w:rsid w:val="00661B43"/>
    <w:rsid w:val="006622AF"/>
    <w:rsid w:val="0066274F"/>
    <w:rsid w:val="0066488A"/>
    <w:rsid w:val="00664AE1"/>
    <w:rsid w:val="00666261"/>
    <w:rsid w:val="00666C8A"/>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330A"/>
    <w:rsid w:val="006844F3"/>
    <w:rsid w:val="00684B0D"/>
    <w:rsid w:val="00685299"/>
    <w:rsid w:val="00685896"/>
    <w:rsid w:val="00685C0D"/>
    <w:rsid w:val="00685DFA"/>
    <w:rsid w:val="00686DE8"/>
    <w:rsid w:val="0068723C"/>
    <w:rsid w:val="006874C7"/>
    <w:rsid w:val="00687B7F"/>
    <w:rsid w:val="00687BB6"/>
    <w:rsid w:val="00687E12"/>
    <w:rsid w:val="00691537"/>
    <w:rsid w:val="00691979"/>
    <w:rsid w:val="006921C4"/>
    <w:rsid w:val="00692798"/>
    <w:rsid w:val="00693B73"/>
    <w:rsid w:val="00695D00"/>
    <w:rsid w:val="00695FD0"/>
    <w:rsid w:val="00696526"/>
    <w:rsid w:val="00696565"/>
    <w:rsid w:val="00696DEE"/>
    <w:rsid w:val="006A09C2"/>
    <w:rsid w:val="006A0B51"/>
    <w:rsid w:val="006A10D3"/>
    <w:rsid w:val="006A12E6"/>
    <w:rsid w:val="006A15F0"/>
    <w:rsid w:val="006A1CC0"/>
    <w:rsid w:val="006A2B82"/>
    <w:rsid w:val="006A328B"/>
    <w:rsid w:val="006A4762"/>
    <w:rsid w:val="006A4AB1"/>
    <w:rsid w:val="006A703D"/>
    <w:rsid w:val="006A768E"/>
    <w:rsid w:val="006A7D6D"/>
    <w:rsid w:val="006B0432"/>
    <w:rsid w:val="006B1765"/>
    <w:rsid w:val="006B2A4B"/>
    <w:rsid w:val="006B2B53"/>
    <w:rsid w:val="006B3B67"/>
    <w:rsid w:val="006B47B5"/>
    <w:rsid w:val="006B4966"/>
    <w:rsid w:val="006B54DE"/>
    <w:rsid w:val="006B5659"/>
    <w:rsid w:val="006B5D73"/>
    <w:rsid w:val="006B6240"/>
    <w:rsid w:val="006B6637"/>
    <w:rsid w:val="006B7650"/>
    <w:rsid w:val="006B76EA"/>
    <w:rsid w:val="006B7FD5"/>
    <w:rsid w:val="006C09EE"/>
    <w:rsid w:val="006C183E"/>
    <w:rsid w:val="006C18A0"/>
    <w:rsid w:val="006C2106"/>
    <w:rsid w:val="006C263F"/>
    <w:rsid w:val="006C2B53"/>
    <w:rsid w:val="006C4033"/>
    <w:rsid w:val="006C5C38"/>
    <w:rsid w:val="006C643D"/>
    <w:rsid w:val="006C7434"/>
    <w:rsid w:val="006D1042"/>
    <w:rsid w:val="006D3BB6"/>
    <w:rsid w:val="006D46F7"/>
    <w:rsid w:val="006D4D82"/>
    <w:rsid w:val="006D4DC6"/>
    <w:rsid w:val="006D6AA0"/>
    <w:rsid w:val="006D6C12"/>
    <w:rsid w:val="006D6F80"/>
    <w:rsid w:val="006D7750"/>
    <w:rsid w:val="006E08F3"/>
    <w:rsid w:val="006E0A61"/>
    <w:rsid w:val="006E2BF4"/>
    <w:rsid w:val="006E3B9D"/>
    <w:rsid w:val="006E5149"/>
    <w:rsid w:val="006E69AA"/>
    <w:rsid w:val="006E6F66"/>
    <w:rsid w:val="006F0D9D"/>
    <w:rsid w:val="006F1FBA"/>
    <w:rsid w:val="006F20A2"/>
    <w:rsid w:val="006F2616"/>
    <w:rsid w:val="006F4698"/>
    <w:rsid w:val="006F5178"/>
    <w:rsid w:val="006F521B"/>
    <w:rsid w:val="006F5717"/>
    <w:rsid w:val="006F58CE"/>
    <w:rsid w:val="006F62CD"/>
    <w:rsid w:val="006F63B3"/>
    <w:rsid w:val="006F69C4"/>
    <w:rsid w:val="006F7704"/>
    <w:rsid w:val="006F7847"/>
    <w:rsid w:val="0070006B"/>
    <w:rsid w:val="007014A4"/>
    <w:rsid w:val="0070180D"/>
    <w:rsid w:val="00703220"/>
    <w:rsid w:val="007043F9"/>
    <w:rsid w:val="0070676C"/>
    <w:rsid w:val="00707567"/>
    <w:rsid w:val="00711308"/>
    <w:rsid w:val="00711472"/>
    <w:rsid w:val="00711826"/>
    <w:rsid w:val="00712DD0"/>
    <w:rsid w:val="007140D3"/>
    <w:rsid w:val="007143A6"/>
    <w:rsid w:val="007153AB"/>
    <w:rsid w:val="007158AA"/>
    <w:rsid w:val="007162B8"/>
    <w:rsid w:val="00716710"/>
    <w:rsid w:val="00716B3A"/>
    <w:rsid w:val="0071774E"/>
    <w:rsid w:val="00717993"/>
    <w:rsid w:val="00717FBB"/>
    <w:rsid w:val="007204B1"/>
    <w:rsid w:val="007204E3"/>
    <w:rsid w:val="007207D8"/>
    <w:rsid w:val="007209BD"/>
    <w:rsid w:val="00720C3B"/>
    <w:rsid w:val="0072108D"/>
    <w:rsid w:val="007216A5"/>
    <w:rsid w:val="00721FD0"/>
    <w:rsid w:val="00722717"/>
    <w:rsid w:val="00723633"/>
    <w:rsid w:val="007243E2"/>
    <w:rsid w:val="007244DB"/>
    <w:rsid w:val="00725D0A"/>
    <w:rsid w:val="007306BD"/>
    <w:rsid w:val="007308B0"/>
    <w:rsid w:val="00730C64"/>
    <w:rsid w:val="0073239D"/>
    <w:rsid w:val="007329B8"/>
    <w:rsid w:val="00733042"/>
    <w:rsid w:val="0073316B"/>
    <w:rsid w:val="00733C9B"/>
    <w:rsid w:val="00734712"/>
    <w:rsid w:val="007361BC"/>
    <w:rsid w:val="00736A48"/>
    <w:rsid w:val="00737067"/>
    <w:rsid w:val="0073729E"/>
    <w:rsid w:val="00737720"/>
    <w:rsid w:val="00737AFA"/>
    <w:rsid w:val="00737B5A"/>
    <w:rsid w:val="0074075C"/>
    <w:rsid w:val="0074103A"/>
    <w:rsid w:val="00742B38"/>
    <w:rsid w:val="00743082"/>
    <w:rsid w:val="00743090"/>
    <w:rsid w:val="0075145C"/>
    <w:rsid w:val="007514B4"/>
    <w:rsid w:val="0075272B"/>
    <w:rsid w:val="007535EB"/>
    <w:rsid w:val="007604AE"/>
    <w:rsid w:val="00760975"/>
    <w:rsid w:val="00762167"/>
    <w:rsid w:val="007625E9"/>
    <w:rsid w:val="00762936"/>
    <w:rsid w:val="007629EC"/>
    <w:rsid w:val="00762AB6"/>
    <w:rsid w:val="00762E6A"/>
    <w:rsid w:val="00763447"/>
    <w:rsid w:val="007644FE"/>
    <w:rsid w:val="007646C4"/>
    <w:rsid w:val="0076470F"/>
    <w:rsid w:val="00764EA1"/>
    <w:rsid w:val="007669BD"/>
    <w:rsid w:val="00766B0A"/>
    <w:rsid w:val="0077019B"/>
    <w:rsid w:val="0077123F"/>
    <w:rsid w:val="007712C1"/>
    <w:rsid w:val="00774560"/>
    <w:rsid w:val="0077459E"/>
    <w:rsid w:val="00774E22"/>
    <w:rsid w:val="00775406"/>
    <w:rsid w:val="00776031"/>
    <w:rsid w:val="007803EC"/>
    <w:rsid w:val="00780A39"/>
    <w:rsid w:val="00780D27"/>
    <w:rsid w:val="00783363"/>
    <w:rsid w:val="00784FFD"/>
    <w:rsid w:val="0078792B"/>
    <w:rsid w:val="0079150C"/>
    <w:rsid w:val="0079162F"/>
    <w:rsid w:val="0079179B"/>
    <w:rsid w:val="007918D5"/>
    <w:rsid w:val="007919F2"/>
    <w:rsid w:val="00791B2C"/>
    <w:rsid w:val="007926B3"/>
    <w:rsid w:val="007955B0"/>
    <w:rsid w:val="0079576B"/>
    <w:rsid w:val="007960D0"/>
    <w:rsid w:val="00796763"/>
    <w:rsid w:val="007A3755"/>
    <w:rsid w:val="007A39B2"/>
    <w:rsid w:val="007A3DE1"/>
    <w:rsid w:val="007A4D62"/>
    <w:rsid w:val="007A4DCF"/>
    <w:rsid w:val="007A632A"/>
    <w:rsid w:val="007A7E57"/>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2864"/>
    <w:rsid w:val="007D5207"/>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5C9"/>
    <w:rsid w:val="007E5784"/>
    <w:rsid w:val="007E6B35"/>
    <w:rsid w:val="007F0F11"/>
    <w:rsid w:val="007F11D2"/>
    <w:rsid w:val="007F198D"/>
    <w:rsid w:val="007F238D"/>
    <w:rsid w:val="007F435B"/>
    <w:rsid w:val="007F5DE0"/>
    <w:rsid w:val="007F5E47"/>
    <w:rsid w:val="007F6395"/>
    <w:rsid w:val="007F7B26"/>
    <w:rsid w:val="008005F0"/>
    <w:rsid w:val="00800D00"/>
    <w:rsid w:val="008022F7"/>
    <w:rsid w:val="00802E61"/>
    <w:rsid w:val="00803118"/>
    <w:rsid w:val="00804A42"/>
    <w:rsid w:val="00804C87"/>
    <w:rsid w:val="00805B9D"/>
    <w:rsid w:val="00805F63"/>
    <w:rsid w:val="00807A1F"/>
    <w:rsid w:val="00810B68"/>
    <w:rsid w:val="0081436C"/>
    <w:rsid w:val="00814DE1"/>
    <w:rsid w:val="008154A0"/>
    <w:rsid w:val="0081692D"/>
    <w:rsid w:val="008169D1"/>
    <w:rsid w:val="00816FB8"/>
    <w:rsid w:val="008170C5"/>
    <w:rsid w:val="008178FF"/>
    <w:rsid w:val="00820422"/>
    <w:rsid w:val="00821C5F"/>
    <w:rsid w:val="00821FA9"/>
    <w:rsid w:val="008248C4"/>
    <w:rsid w:val="00825E86"/>
    <w:rsid w:val="00825ECC"/>
    <w:rsid w:val="008263EE"/>
    <w:rsid w:val="00826566"/>
    <w:rsid w:val="008265D0"/>
    <w:rsid w:val="008302F1"/>
    <w:rsid w:val="00831DEC"/>
    <w:rsid w:val="00832B33"/>
    <w:rsid w:val="00832B9F"/>
    <w:rsid w:val="00834907"/>
    <w:rsid w:val="00834A66"/>
    <w:rsid w:val="00835D3D"/>
    <w:rsid w:val="0083609F"/>
    <w:rsid w:val="00836DF9"/>
    <w:rsid w:val="00841FA6"/>
    <w:rsid w:val="00842054"/>
    <w:rsid w:val="00842204"/>
    <w:rsid w:val="00844BEF"/>
    <w:rsid w:val="0084659A"/>
    <w:rsid w:val="00846766"/>
    <w:rsid w:val="008505D8"/>
    <w:rsid w:val="00850A15"/>
    <w:rsid w:val="00852144"/>
    <w:rsid w:val="00852178"/>
    <w:rsid w:val="0085276F"/>
    <w:rsid w:val="00852B6C"/>
    <w:rsid w:val="008550C6"/>
    <w:rsid w:val="008551DC"/>
    <w:rsid w:val="0085563E"/>
    <w:rsid w:val="00855C5E"/>
    <w:rsid w:val="008565DD"/>
    <w:rsid w:val="00857C19"/>
    <w:rsid w:val="0086043A"/>
    <w:rsid w:val="008608F6"/>
    <w:rsid w:val="008612E5"/>
    <w:rsid w:val="00861B6E"/>
    <w:rsid w:val="00862F73"/>
    <w:rsid w:val="00863329"/>
    <w:rsid w:val="00863F06"/>
    <w:rsid w:val="0086526D"/>
    <w:rsid w:val="00865ED6"/>
    <w:rsid w:val="00867B80"/>
    <w:rsid w:val="0087071B"/>
    <w:rsid w:val="00871EB3"/>
    <w:rsid w:val="0087212E"/>
    <w:rsid w:val="008743AA"/>
    <w:rsid w:val="008754BC"/>
    <w:rsid w:val="00875DB5"/>
    <w:rsid w:val="008773FF"/>
    <w:rsid w:val="008826BD"/>
    <w:rsid w:val="00882D24"/>
    <w:rsid w:val="0088381F"/>
    <w:rsid w:val="00885165"/>
    <w:rsid w:val="00885C04"/>
    <w:rsid w:val="008861B8"/>
    <w:rsid w:val="00886E91"/>
    <w:rsid w:val="00887E24"/>
    <w:rsid w:val="00891340"/>
    <w:rsid w:val="00891575"/>
    <w:rsid w:val="00891DAC"/>
    <w:rsid w:val="00891FDB"/>
    <w:rsid w:val="00892376"/>
    <w:rsid w:val="008927A8"/>
    <w:rsid w:val="00893A4C"/>
    <w:rsid w:val="00893B96"/>
    <w:rsid w:val="0089655E"/>
    <w:rsid w:val="00896B52"/>
    <w:rsid w:val="008976A4"/>
    <w:rsid w:val="00897915"/>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A11"/>
    <w:rsid w:val="008B300D"/>
    <w:rsid w:val="008B3AEA"/>
    <w:rsid w:val="008B4AE1"/>
    <w:rsid w:val="008B5A60"/>
    <w:rsid w:val="008B68D6"/>
    <w:rsid w:val="008C0858"/>
    <w:rsid w:val="008C0E70"/>
    <w:rsid w:val="008C1506"/>
    <w:rsid w:val="008C258C"/>
    <w:rsid w:val="008C3EB2"/>
    <w:rsid w:val="008C5973"/>
    <w:rsid w:val="008C5E40"/>
    <w:rsid w:val="008C5FA3"/>
    <w:rsid w:val="008C6038"/>
    <w:rsid w:val="008C6080"/>
    <w:rsid w:val="008D1DE2"/>
    <w:rsid w:val="008D2D27"/>
    <w:rsid w:val="008D3D0A"/>
    <w:rsid w:val="008D3F66"/>
    <w:rsid w:val="008D51C1"/>
    <w:rsid w:val="008D6030"/>
    <w:rsid w:val="008D694E"/>
    <w:rsid w:val="008E03C1"/>
    <w:rsid w:val="008E0834"/>
    <w:rsid w:val="008E098A"/>
    <w:rsid w:val="008E1CE0"/>
    <w:rsid w:val="008E22C7"/>
    <w:rsid w:val="008E3227"/>
    <w:rsid w:val="008E3550"/>
    <w:rsid w:val="008E4128"/>
    <w:rsid w:val="008E4575"/>
    <w:rsid w:val="008E5A9E"/>
    <w:rsid w:val="008E65F7"/>
    <w:rsid w:val="008E6B4A"/>
    <w:rsid w:val="008F167E"/>
    <w:rsid w:val="008F411A"/>
    <w:rsid w:val="008F56C2"/>
    <w:rsid w:val="008F5AB2"/>
    <w:rsid w:val="008F5CAB"/>
    <w:rsid w:val="008F72CA"/>
    <w:rsid w:val="008F7890"/>
    <w:rsid w:val="00900156"/>
    <w:rsid w:val="0090017E"/>
    <w:rsid w:val="00900510"/>
    <w:rsid w:val="009008B0"/>
    <w:rsid w:val="00901EF3"/>
    <w:rsid w:val="00902D82"/>
    <w:rsid w:val="00906440"/>
    <w:rsid w:val="0090693B"/>
    <w:rsid w:val="0090745B"/>
    <w:rsid w:val="009100F7"/>
    <w:rsid w:val="00911A5C"/>
    <w:rsid w:val="00911BD3"/>
    <w:rsid w:val="00911C19"/>
    <w:rsid w:val="00912A81"/>
    <w:rsid w:val="00914980"/>
    <w:rsid w:val="00914CDC"/>
    <w:rsid w:val="0091591D"/>
    <w:rsid w:val="00915CB6"/>
    <w:rsid w:val="00916B48"/>
    <w:rsid w:val="009173AE"/>
    <w:rsid w:val="00920E89"/>
    <w:rsid w:val="0092106E"/>
    <w:rsid w:val="0092118D"/>
    <w:rsid w:val="0092181D"/>
    <w:rsid w:val="00924C33"/>
    <w:rsid w:val="00924F61"/>
    <w:rsid w:val="00925A66"/>
    <w:rsid w:val="00931428"/>
    <w:rsid w:val="009331F3"/>
    <w:rsid w:val="00933BE4"/>
    <w:rsid w:val="00933FC9"/>
    <w:rsid w:val="00934C07"/>
    <w:rsid w:val="0093593F"/>
    <w:rsid w:val="00935B32"/>
    <w:rsid w:val="009365C0"/>
    <w:rsid w:val="00936FA1"/>
    <w:rsid w:val="00940A7C"/>
    <w:rsid w:val="00940F47"/>
    <w:rsid w:val="00941EE0"/>
    <w:rsid w:val="009422F2"/>
    <w:rsid w:val="009424A4"/>
    <w:rsid w:val="00942E35"/>
    <w:rsid w:val="00942E86"/>
    <w:rsid w:val="00943180"/>
    <w:rsid w:val="00943B32"/>
    <w:rsid w:val="00944A83"/>
    <w:rsid w:val="00945D68"/>
    <w:rsid w:val="00945F54"/>
    <w:rsid w:val="00946CB1"/>
    <w:rsid w:val="00946D86"/>
    <w:rsid w:val="00946FCA"/>
    <w:rsid w:val="00950B18"/>
    <w:rsid w:val="00951106"/>
    <w:rsid w:val="009514DD"/>
    <w:rsid w:val="00953EDC"/>
    <w:rsid w:val="009547A0"/>
    <w:rsid w:val="009551B3"/>
    <w:rsid w:val="00956E50"/>
    <w:rsid w:val="00957099"/>
    <w:rsid w:val="009609EB"/>
    <w:rsid w:val="009615CF"/>
    <w:rsid w:val="00962EC5"/>
    <w:rsid w:val="009630B6"/>
    <w:rsid w:val="00963797"/>
    <w:rsid w:val="0096450E"/>
    <w:rsid w:val="00964931"/>
    <w:rsid w:val="009660F9"/>
    <w:rsid w:val="00966166"/>
    <w:rsid w:val="009665E9"/>
    <w:rsid w:val="0096667E"/>
    <w:rsid w:val="00966848"/>
    <w:rsid w:val="00966F6F"/>
    <w:rsid w:val="00970B39"/>
    <w:rsid w:val="00970F98"/>
    <w:rsid w:val="00971DA8"/>
    <w:rsid w:val="0097286B"/>
    <w:rsid w:val="00973089"/>
    <w:rsid w:val="00973D0B"/>
    <w:rsid w:val="00974D59"/>
    <w:rsid w:val="0097508C"/>
    <w:rsid w:val="0097553D"/>
    <w:rsid w:val="00976108"/>
    <w:rsid w:val="00977391"/>
    <w:rsid w:val="00977831"/>
    <w:rsid w:val="009779D5"/>
    <w:rsid w:val="00977D18"/>
    <w:rsid w:val="00981377"/>
    <w:rsid w:val="00981805"/>
    <w:rsid w:val="00981AD1"/>
    <w:rsid w:val="00984015"/>
    <w:rsid w:val="009844CD"/>
    <w:rsid w:val="00984C52"/>
    <w:rsid w:val="00985A99"/>
    <w:rsid w:val="00985DC8"/>
    <w:rsid w:val="00987604"/>
    <w:rsid w:val="00987A72"/>
    <w:rsid w:val="00987DF5"/>
    <w:rsid w:val="009901A5"/>
    <w:rsid w:val="009903D6"/>
    <w:rsid w:val="009910BE"/>
    <w:rsid w:val="009915B3"/>
    <w:rsid w:val="00992056"/>
    <w:rsid w:val="00992D4F"/>
    <w:rsid w:val="0099303E"/>
    <w:rsid w:val="009931AE"/>
    <w:rsid w:val="0099518D"/>
    <w:rsid w:val="009955DA"/>
    <w:rsid w:val="00995DE2"/>
    <w:rsid w:val="00996483"/>
    <w:rsid w:val="009A1DAC"/>
    <w:rsid w:val="009A1ED9"/>
    <w:rsid w:val="009A43B6"/>
    <w:rsid w:val="009A5477"/>
    <w:rsid w:val="009A5709"/>
    <w:rsid w:val="009A5901"/>
    <w:rsid w:val="009A5928"/>
    <w:rsid w:val="009A5A4A"/>
    <w:rsid w:val="009A724D"/>
    <w:rsid w:val="009B0726"/>
    <w:rsid w:val="009B116B"/>
    <w:rsid w:val="009B2383"/>
    <w:rsid w:val="009B2A03"/>
    <w:rsid w:val="009B32FD"/>
    <w:rsid w:val="009B330D"/>
    <w:rsid w:val="009B4CB7"/>
    <w:rsid w:val="009B4EDB"/>
    <w:rsid w:val="009B54D4"/>
    <w:rsid w:val="009B59CE"/>
    <w:rsid w:val="009B6032"/>
    <w:rsid w:val="009B67CE"/>
    <w:rsid w:val="009B68CD"/>
    <w:rsid w:val="009B745F"/>
    <w:rsid w:val="009B776A"/>
    <w:rsid w:val="009C2769"/>
    <w:rsid w:val="009C3CC6"/>
    <w:rsid w:val="009C4AC7"/>
    <w:rsid w:val="009C5D2F"/>
    <w:rsid w:val="009C6B2A"/>
    <w:rsid w:val="009C72BF"/>
    <w:rsid w:val="009C7E40"/>
    <w:rsid w:val="009D0131"/>
    <w:rsid w:val="009D146E"/>
    <w:rsid w:val="009D1847"/>
    <w:rsid w:val="009D2134"/>
    <w:rsid w:val="009D2B87"/>
    <w:rsid w:val="009D348A"/>
    <w:rsid w:val="009D38F9"/>
    <w:rsid w:val="009D41C7"/>
    <w:rsid w:val="009D483F"/>
    <w:rsid w:val="009D54DD"/>
    <w:rsid w:val="009D5A79"/>
    <w:rsid w:val="009D5BAD"/>
    <w:rsid w:val="009D7141"/>
    <w:rsid w:val="009D7A9E"/>
    <w:rsid w:val="009E090D"/>
    <w:rsid w:val="009E11D3"/>
    <w:rsid w:val="009E1366"/>
    <w:rsid w:val="009E1410"/>
    <w:rsid w:val="009E1928"/>
    <w:rsid w:val="009E1B87"/>
    <w:rsid w:val="009E1E8D"/>
    <w:rsid w:val="009E2AAB"/>
    <w:rsid w:val="009E3B14"/>
    <w:rsid w:val="009E3F9F"/>
    <w:rsid w:val="009E423B"/>
    <w:rsid w:val="009E5962"/>
    <w:rsid w:val="009E6001"/>
    <w:rsid w:val="009E625D"/>
    <w:rsid w:val="009E68EC"/>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3ED3"/>
    <w:rsid w:val="00A04628"/>
    <w:rsid w:val="00A04780"/>
    <w:rsid w:val="00A04EB3"/>
    <w:rsid w:val="00A051CE"/>
    <w:rsid w:val="00A05C11"/>
    <w:rsid w:val="00A0691E"/>
    <w:rsid w:val="00A07276"/>
    <w:rsid w:val="00A10088"/>
    <w:rsid w:val="00A100AB"/>
    <w:rsid w:val="00A108CF"/>
    <w:rsid w:val="00A11CAD"/>
    <w:rsid w:val="00A1207B"/>
    <w:rsid w:val="00A12395"/>
    <w:rsid w:val="00A13C23"/>
    <w:rsid w:val="00A14261"/>
    <w:rsid w:val="00A142C2"/>
    <w:rsid w:val="00A14640"/>
    <w:rsid w:val="00A15F21"/>
    <w:rsid w:val="00A20554"/>
    <w:rsid w:val="00A212A0"/>
    <w:rsid w:val="00A21AA3"/>
    <w:rsid w:val="00A21D17"/>
    <w:rsid w:val="00A22648"/>
    <w:rsid w:val="00A24779"/>
    <w:rsid w:val="00A2511E"/>
    <w:rsid w:val="00A252CB"/>
    <w:rsid w:val="00A2534B"/>
    <w:rsid w:val="00A255C7"/>
    <w:rsid w:val="00A26094"/>
    <w:rsid w:val="00A274AC"/>
    <w:rsid w:val="00A27C14"/>
    <w:rsid w:val="00A303B9"/>
    <w:rsid w:val="00A31D79"/>
    <w:rsid w:val="00A31D83"/>
    <w:rsid w:val="00A325FB"/>
    <w:rsid w:val="00A335C9"/>
    <w:rsid w:val="00A33A9A"/>
    <w:rsid w:val="00A35207"/>
    <w:rsid w:val="00A3531F"/>
    <w:rsid w:val="00A35832"/>
    <w:rsid w:val="00A37994"/>
    <w:rsid w:val="00A37A3E"/>
    <w:rsid w:val="00A41B46"/>
    <w:rsid w:val="00A42636"/>
    <w:rsid w:val="00A44A5E"/>
    <w:rsid w:val="00A4565C"/>
    <w:rsid w:val="00A45D8B"/>
    <w:rsid w:val="00A4652B"/>
    <w:rsid w:val="00A465B5"/>
    <w:rsid w:val="00A46A5D"/>
    <w:rsid w:val="00A46D0B"/>
    <w:rsid w:val="00A47699"/>
    <w:rsid w:val="00A50EE1"/>
    <w:rsid w:val="00A5159E"/>
    <w:rsid w:val="00A52100"/>
    <w:rsid w:val="00A52FDB"/>
    <w:rsid w:val="00A5310E"/>
    <w:rsid w:val="00A5320A"/>
    <w:rsid w:val="00A5321B"/>
    <w:rsid w:val="00A53E7A"/>
    <w:rsid w:val="00A54531"/>
    <w:rsid w:val="00A5467F"/>
    <w:rsid w:val="00A55D65"/>
    <w:rsid w:val="00A56A10"/>
    <w:rsid w:val="00A5757F"/>
    <w:rsid w:val="00A60539"/>
    <w:rsid w:val="00A617C8"/>
    <w:rsid w:val="00A63CF7"/>
    <w:rsid w:val="00A650DD"/>
    <w:rsid w:val="00A65819"/>
    <w:rsid w:val="00A6768D"/>
    <w:rsid w:val="00A679D6"/>
    <w:rsid w:val="00A70512"/>
    <w:rsid w:val="00A70590"/>
    <w:rsid w:val="00A714F5"/>
    <w:rsid w:val="00A72D7E"/>
    <w:rsid w:val="00A72EF2"/>
    <w:rsid w:val="00A730CE"/>
    <w:rsid w:val="00A730E4"/>
    <w:rsid w:val="00A742DF"/>
    <w:rsid w:val="00A74620"/>
    <w:rsid w:val="00A748ED"/>
    <w:rsid w:val="00A751B6"/>
    <w:rsid w:val="00A804BD"/>
    <w:rsid w:val="00A808FA"/>
    <w:rsid w:val="00A837AB"/>
    <w:rsid w:val="00A83D62"/>
    <w:rsid w:val="00A847E7"/>
    <w:rsid w:val="00A84C22"/>
    <w:rsid w:val="00A85097"/>
    <w:rsid w:val="00A854C4"/>
    <w:rsid w:val="00A86328"/>
    <w:rsid w:val="00A86365"/>
    <w:rsid w:val="00A8683D"/>
    <w:rsid w:val="00A87DB8"/>
    <w:rsid w:val="00A91167"/>
    <w:rsid w:val="00A91218"/>
    <w:rsid w:val="00A91A24"/>
    <w:rsid w:val="00A93453"/>
    <w:rsid w:val="00A941A2"/>
    <w:rsid w:val="00A9581E"/>
    <w:rsid w:val="00A959DF"/>
    <w:rsid w:val="00A95D54"/>
    <w:rsid w:val="00A96A41"/>
    <w:rsid w:val="00A96D07"/>
    <w:rsid w:val="00AA0198"/>
    <w:rsid w:val="00AA0245"/>
    <w:rsid w:val="00AA02FB"/>
    <w:rsid w:val="00AA08B1"/>
    <w:rsid w:val="00AA0C4B"/>
    <w:rsid w:val="00AA104D"/>
    <w:rsid w:val="00AA26AB"/>
    <w:rsid w:val="00AA2956"/>
    <w:rsid w:val="00AA2DE6"/>
    <w:rsid w:val="00AA3C4D"/>
    <w:rsid w:val="00AA4E8B"/>
    <w:rsid w:val="00AA7363"/>
    <w:rsid w:val="00AA78B7"/>
    <w:rsid w:val="00AA7D77"/>
    <w:rsid w:val="00AB0271"/>
    <w:rsid w:val="00AB06A0"/>
    <w:rsid w:val="00AB0B86"/>
    <w:rsid w:val="00AB0CCE"/>
    <w:rsid w:val="00AB108B"/>
    <w:rsid w:val="00AB15B3"/>
    <w:rsid w:val="00AB25F9"/>
    <w:rsid w:val="00AB2EC6"/>
    <w:rsid w:val="00AB4074"/>
    <w:rsid w:val="00AB4C78"/>
    <w:rsid w:val="00AB4CC6"/>
    <w:rsid w:val="00AB6C18"/>
    <w:rsid w:val="00AB6DF8"/>
    <w:rsid w:val="00AC1184"/>
    <w:rsid w:val="00AC1F86"/>
    <w:rsid w:val="00AC2180"/>
    <w:rsid w:val="00AC3043"/>
    <w:rsid w:val="00AC3907"/>
    <w:rsid w:val="00AC3BBF"/>
    <w:rsid w:val="00AC4078"/>
    <w:rsid w:val="00AC5D60"/>
    <w:rsid w:val="00AC66C7"/>
    <w:rsid w:val="00AC7CBA"/>
    <w:rsid w:val="00AD17B8"/>
    <w:rsid w:val="00AD26F1"/>
    <w:rsid w:val="00AD2C9D"/>
    <w:rsid w:val="00AD40B6"/>
    <w:rsid w:val="00AD4CD0"/>
    <w:rsid w:val="00AD59EE"/>
    <w:rsid w:val="00AD6427"/>
    <w:rsid w:val="00AD79B7"/>
    <w:rsid w:val="00AD7C26"/>
    <w:rsid w:val="00AE1284"/>
    <w:rsid w:val="00AE2CE4"/>
    <w:rsid w:val="00AE3298"/>
    <w:rsid w:val="00AE4A82"/>
    <w:rsid w:val="00AE63A2"/>
    <w:rsid w:val="00AE69C2"/>
    <w:rsid w:val="00AE6B4F"/>
    <w:rsid w:val="00AF05EC"/>
    <w:rsid w:val="00AF0CD2"/>
    <w:rsid w:val="00AF0D7C"/>
    <w:rsid w:val="00AF21BD"/>
    <w:rsid w:val="00AF2A3A"/>
    <w:rsid w:val="00AF2DD8"/>
    <w:rsid w:val="00AF35D9"/>
    <w:rsid w:val="00AF3A7D"/>
    <w:rsid w:val="00AF45D7"/>
    <w:rsid w:val="00AF4AF9"/>
    <w:rsid w:val="00AF5287"/>
    <w:rsid w:val="00AF5948"/>
    <w:rsid w:val="00AF7ABF"/>
    <w:rsid w:val="00B01169"/>
    <w:rsid w:val="00B013A6"/>
    <w:rsid w:val="00B021D4"/>
    <w:rsid w:val="00B03197"/>
    <w:rsid w:val="00B0364F"/>
    <w:rsid w:val="00B04393"/>
    <w:rsid w:val="00B058A4"/>
    <w:rsid w:val="00B060E9"/>
    <w:rsid w:val="00B06D88"/>
    <w:rsid w:val="00B07837"/>
    <w:rsid w:val="00B07E84"/>
    <w:rsid w:val="00B10046"/>
    <w:rsid w:val="00B10A0D"/>
    <w:rsid w:val="00B140C0"/>
    <w:rsid w:val="00B142A5"/>
    <w:rsid w:val="00B149A2"/>
    <w:rsid w:val="00B1501C"/>
    <w:rsid w:val="00B158EA"/>
    <w:rsid w:val="00B1617D"/>
    <w:rsid w:val="00B170C9"/>
    <w:rsid w:val="00B17226"/>
    <w:rsid w:val="00B1764A"/>
    <w:rsid w:val="00B21465"/>
    <w:rsid w:val="00B21B47"/>
    <w:rsid w:val="00B2307C"/>
    <w:rsid w:val="00B23EB6"/>
    <w:rsid w:val="00B24201"/>
    <w:rsid w:val="00B25A6A"/>
    <w:rsid w:val="00B25F9B"/>
    <w:rsid w:val="00B2782A"/>
    <w:rsid w:val="00B3254A"/>
    <w:rsid w:val="00B341A1"/>
    <w:rsid w:val="00B34AE7"/>
    <w:rsid w:val="00B34C46"/>
    <w:rsid w:val="00B368B5"/>
    <w:rsid w:val="00B36B39"/>
    <w:rsid w:val="00B37C6B"/>
    <w:rsid w:val="00B40906"/>
    <w:rsid w:val="00B410CE"/>
    <w:rsid w:val="00B432BD"/>
    <w:rsid w:val="00B43461"/>
    <w:rsid w:val="00B45935"/>
    <w:rsid w:val="00B4649D"/>
    <w:rsid w:val="00B47551"/>
    <w:rsid w:val="00B4766A"/>
    <w:rsid w:val="00B5098D"/>
    <w:rsid w:val="00B51B43"/>
    <w:rsid w:val="00B51B8F"/>
    <w:rsid w:val="00B539B6"/>
    <w:rsid w:val="00B54F05"/>
    <w:rsid w:val="00B56CEC"/>
    <w:rsid w:val="00B57C43"/>
    <w:rsid w:val="00B6079C"/>
    <w:rsid w:val="00B60B24"/>
    <w:rsid w:val="00B61244"/>
    <w:rsid w:val="00B612BB"/>
    <w:rsid w:val="00B61ADD"/>
    <w:rsid w:val="00B61EDF"/>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765F5"/>
    <w:rsid w:val="00B77EDA"/>
    <w:rsid w:val="00B8210C"/>
    <w:rsid w:val="00B8254C"/>
    <w:rsid w:val="00B83654"/>
    <w:rsid w:val="00B84449"/>
    <w:rsid w:val="00B8758A"/>
    <w:rsid w:val="00B90194"/>
    <w:rsid w:val="00B903D6"/>
    <w:rsid w:val="00B907D7"/>
    <w:rsid w:val="00B90D7F"/>
    <w:rsid w:val="00B91973"/>
    <w:rsid w:val="00B91DF7"/>
    <w:rsid w:val="00B9226F"/>
    <w:rsid w:val="00B9257B"/>
    <w:rsid w:val="00B9290B"/>
    <w:rsid w:val="00B92BC1"/>
    <w:rsid w:val="00B93834"/>
    <w:rsid w:val="00B95133"/>
    <w:rsid w:val="00B95AB0"/>
    <w:rsid w:val="00B96C77"/>
    <w:rsid w:val="00BA02FD"/>
    <w:rsid w:val="00BA2042"/>
    <w:rsid w:val="00BA20A7"/>
    <w:rsid w:val="00BA4D17"/>
    <w:rsid w:val="00BA5099"/>
    <w:rsid w:val="00BA5CA9"/>
    <w:rsid w:val="00BA7A73"/>
    <w:rsid w:val="00BB0A08"/>
    <w:rsid w:val="00BB1748"/>
    <w:rsid w:val="00BB28A8"/>
    <w:rsid w:val="00BB3443"/>
    <w:rsid w:val="00BB45E5"/>
    <w:rsid w:val="00BB5D37"/>
    <w:rsid w:val="00BB76A7"/>
    <w:rsid w:val="00BC13A2"/>
    <w:rsid w:val="00BC1716"/>
    <w:rsid w:val="00BC2096"/>
    <w:rsid w:val="00BC283F"/>
    <w:rsid w:val="00BC35F4"/>
    <w:rsid w:val="00BC3E28"/>
    <w:rsid w:val="00BC4196"/>
    <w:rsid w:val="00BC521D"/>
    <w:rsid w:val="00BC5AAA"/>
    <w:rsid w:val="00BC5D7A"/>
    <w:rsid w:val="00BC6004"/>
    <w:rsid w:val="00BC69EC"/>
    <w:rsid w:val="00BD0BC0"/>
    <w:rsid w:val="00BD0FB8"/>
    <w:rsid w:val="00BD4F62"/>
    <w:rsid w:val="00BD6AAE"/>
    <w:rsid w:val="00BD70B3"/>
    <w:rsid w:val="00BD756C"/>
    <w:rsid w:val="00BD758B"/>
    <w:rsid w:val="00BD7F9C"/>
    <w:rsid w:val="00BE1378"/>
    <w:rsid w:val="00BE1B0D"/>
    <w:rsid w:val="00BE37D5"/>
    <w:rsid w:val="00BE56D8"/>
    <w:rsid w:val="00BE6BED"/>
    <w:rsid w:val="00BF29E1"/>
    <w:rsid w:val="00BF3205"/>
    <w:rsid w:val="00BF3F7C"/>
    <w:rsid w:val="00BF4604"/>
    <w:rsid w:val="00BF4F32"/>
    <w:rsid w:val="00BF522B"/>
    <w:rsid w:val="00BF60DE"/>
    <w:rsid w:val="00BF6381"/>
    <w:rsid w:val="00C0023E"/>
    <w:rsid w:val="00C00AD0"/>
    <w:rsid w:val="00C01179"/>
    <w:rsid w:val="00C01345"/>
    <w:rsid w:val="00C019D8"/>
    <w:rsid w:val="00C01E8D"/>
    <w:rsid w:val="00C03947"/>
    <w:rsid w:val="00C03BAB"/>
    <w:rsid w:val="00C03BEA"/>
    <w:rsid w:val="00C03FF5"/>
    <w:rsid w:val="00C05996"/>
    <w:rsid w:val="00C0617F"/>
    <w:rsid w:val="00C07314"/>
    <w:rsid w:val="00C0768F"/>
    <w:rsid w:val="00C108ED"/>
    <w:rsid w:val="00C135B9"/>
    <w:rsid w:val="00C13F6B"/>
    <w:rsid w:val="00C14835"/>
    <w:rsid w:val="00C1490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6C05"/>
    <w:rsid w:val="00C27DB4"/>
    <w:rsid w:val="00C30AA5"/>
    <w:rsid w:val="00C326F8"/>
    <w:rsid w:val="00C32A1D"/>
    <w:rsid w:val="00C351AC"/>
    <w:rsid w:val="00C35BE0"/>
    <w:rsid w:val="00C367B1"/>
    <w:rsid w:val="00C379BB"/>
    <w:rsid w:val="00C37C37"/>
    <w:rsid w:val="00C40D35"/>
    <w:rsid w:val="00C41039"/>
    <w:rsid w:val="00C41A9C"/>
    <w:rsid w:val="00C4257A"/>
    <w:rsid w:val="00C43888"/>
    <w:rsid w:val="00C43D19"/>
    <w:rsid w:val="00C43D5E"/>
    <w:rsid w:val="00C46E28"/>
    <w:rsid w:val="00C51660"/>
    <w:rsid w:val="00C51E97"/>
    <w:rsid w:val="00C53011"/>
    <w:rsid w:val="00C53F41"/>
    <w:rsid w:val="00C54056"/>
    <w:rsid w:val="00C54699"/>
    <w:rsid w:val="00C54B22"/>
    <w:rsid w:val="00C555E8"/>
    <w:rsid w:val="00C56A43"/>
    <w:rsid w:val="00C6229A"/>
    <w:rsid w:val="00C6282D"/>
    <w:rsid w:val="00C63657"/>
    <w:rsid w:val="00C63C00"/>
    <w:rsid w:val="00C64196"/>
    <w:rsid w:val="00C6431C"/>
    <w:rsid w:val="00C64F11"/>
    <w:rsid w:val="00C659F5"/>
    <w:rsid w:val="00C66B5F"/>
    <w:rsid w:val="00C6791E"/>
    <w:rsid w:val="00C67998"/>
    <w:rsid w:val="00C67C3B"/>
    <w:rsid w:val="00C70079"/>
    <w:rsid w:val="00C70133"/>
    <w:rsid w:val="00C70C08"/>
    <w:rsid w:val="00C71875"/>
    <w:rsid w:val="00C71EFC"/>
    <w:rsid w:val="00C71F22"/>
    <w:rsid w:val="00C72A43"/>
    <w:rsid w:val="00C72FE8"/>
    <w:rsid w:val="00C73187"/>
    <w:rsid w:val="00C73525"/>
    <w:rsid w:val="00C7363A"/>
    <w:rsid w:val="00C7377F"/>
    <w:rsid w:val="00C74B7A"/>
    <w:rsid w:val="00C74B9B"/>
    <w:rsid w:val="00C76F60"/>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136"/>
    <w:rsid w:val="00C9194F"/>
    <w:rsid w:val="00C919D5"/>
    <w:rsid w:val="00C9251D"/>
    <w:rsid w:val="00C92622"/>
    <w:rsid w:val="00C95894"/>
    <w:rsid w:val="00C96874"/>
    <w:rsid w:val="00C96D2E"/>
    <w:rsid w:val="00CA041B"/>
    <w:rsid w:val="00CA0F40"/>
    <w:rsid w:val="00CA1AE0"/>
    <w:rsid w:val="00CA2372"/>
    <w:rsid w:val="00CA25C2"/>
    <w:rsid w:val="00CA2860"/>
    <w:rsid w:val="00CA28FA"/>
    <w:rsid w:val="00CA2AD8"/>
    <w:rsid w:val="00CA3D93"/>
    <w:rsid w:val="00CA42EA"/>
    <w:rsid w:val="00CA4A12"/>
    <w:rsid w:val="00CA4B7C"/>
    <w:rsid w:val="00CA5842"/>
    <w:rsid w:val="00CA6281"/>
    <w:rsid w:val="00CA6F31"/>
    <w:rsid w:val="00CA7A23"/>
    <w:rsid w:val="00CA7BA1"/>
    <w:rsid w:val="00CB0198"/>
    <w:rsid w:val="00CB0596"/>
    <w:rsid w:val="00CB17AC"/>
    <w:rsid w:val="00CB1CF3"/>
    <w:rsid w:val="00CB25C3"/>
    <w:rsid w:val="00CB3A0D"/>
    <w:rsid w:val="00CB4C84"/>
    <w:rsid w:val="00CB4D50"/>
    <w:rsid w:val="00CB577F"/>
    <w:rsid w:val="00CB5860"/>
    <w:rsid w:val="00CB5E27"/>
    <w:rsid w:val="00CB708B"/>
    <w:rsid w:val="00CB73FD"/>
    <w:rsid w:val="00CB7500"/>
    <w:rsid w:val="00CB77FF"/>
    <w:rsid w:val="00CB7874"/>
    <w:rsid w:val="00CB7E20"/>
    <w:rsid w:val="00CC06A8"/>
    <w:rsid w:val="00CC0939"/>
    <w:rsid w:val="00CC1135"/>
    <w:rsid w:val="00CC45A1"/>
    <w:rsid w:val="00CC5200"/>
    <w:rsid w:val="00CC6049"/>
    <w:rsid w:val="00CC691D"/>
    <w:rsid w:val="00CC6CC6"/>
    <w:rsid w:val="00CD02C7"/>
    <w:rsid w:val="00CD030E"/>
    <w:rsid w:val="00CD1365"/>
    <w:rsid w:val="00CD1727"/>
    <w:rsid w:val="00CD174F"/>
    <w:rsid w:val="00CD1954"/>
    <w:rsid w:val="00CD1F26"/>
    <w:rsid w:val="00CD2B50"/>
    <w:rsid w:val="00CD5553"/>
    <w:rsid w:val="00CD6BCD"/>
    <w:rsid w:val="00CD6EBB"/>
    <w:rsid w:val="00CD7608"/>
    <w:rsid w:val="00CD7CD3"/>
    <w:rsid w:val="00CE02B7"/>
    <w:rsid w:val="00CE05E8"/>
    <w:rsid w:val="00CE1382"/>
    <w:rsid w:val="00CE26CB"/>
    <w:rsid w:val="00CE39A3"/>
    <w:rsid w:val="00CE4386"/>
    <w:rsid w:val="00CE4D66"/>
    <w:rsid w:val="00CE5B25"/>
    <w:rsid w:val="00CE6EDF"/>
    <w:rsid w:val="00CE7BA6"/>
    <w:rsid w:val="00CF02D2"/>
    <w:rsid w:val="00CF08A7"/>
    <w:rsid w:val="00CF13D9"/>
    <w:rsid w:val="00CF268E"/>
    <w:rsid w:val="00CF3F2A"/>
    <w:rsid w:val="00CF55E1"/>
    <w:rsid w:val="00CF5887"/>
    <w:rsid w:val="00CF6471"/>
    <w:rsid w:val="00CF71B9"/>
    <w:rsid w:val="00CF7A57"/>
    <w:rsid w:val="00D00D15"/>
    <w:rsid w:val="00D015F7"/>
    <w:rsid w:val="00D01AE7"/>
    <w:rsid w:val="00D02869"/>
    <w:rsid w:val="00D028C6"/>
    <w:rsid w:val="00D02B50"/>
    <w:rsid w:val="00D02CAD"/>
    <w:rsid w:val="00D04D5B"/>
    <w:rsid w:val="00D05A74"/>
    <w:rsid w:val="00D0699E"/>
    <w:rsid w:val="00D06EC0"/>
    <w:rsid w:val="00D06EF0"/>
    <w:rsid w:val="00D07083"/>
    <w:rsid w:val="00D11D61"/>
    <w:rsid w:val="00D12C1F"/>
    <w:rsid w:val="00D12E9D"/>
    <w:rsid w:val="00D12F23"/>
    <w:rsid w:val="00D131C9"/>
    <w:rsid w:val="00D14558"/>
    <w:rsid w:val="00D158FE"/>
    <w:rsid w:val="00D1632E"/>
    <w:rsid w:val="00D1654F"/>
    <w:rsid w:val="00D171E7"/>
    <w:rsid w:val="00D1789C"/>
    <w:rsid w:val="00D20E67"/>
    <w:rsid w:val="00D218C1"/>
    <w:rsid w:val="00D21E5F"/>
    <w:rsid w:val="00D220AF"/>
    <w:rsid w:val="00D22128"/>
    <w:rsid w:val="00D223C4"/>
    <w:rsid w:val="00D23A7E"/>
    <w:rsid w:val="00D25372"/>
    <w:rsid w:val="00D25F8C"/>
    <w:rsid w:val="00D26D53"/>
    <w:rsid w:val="00D27839"/>
    <w:rsid w:val="00D304C9"/>
    <w:rsid w:val="00D30DB5"/>
    <w:rsid w:val="00D32399"/>
    <w:rsid w:val="00D330E1"/>
    <w:rsid w:val="00D33810"/>
    <w:rsid w:val="00D33A96"/>
    <w:rsid w:val="00D35117"/>
    <w:rsid w:val="00D3583E"/>
    <w:rsid w:val="00D35B76"/>
    <w:rsid w:val="00D408D5"/>
    <w:rsid w:val="00D41304"/>
    <w:rsid w:val="00D433EA"/>
    <w:rsid w:val="00D43642"/>
    <w:rsid w:val="00D43A07"/>
    <w:rsid w:val="00D455B2"/>
    <w:rsid w:val="00D45AC2"/>
    <w:rsid w:val="00D45B6A"/>
    <w:rsid w:val="00D47053"/>
    <w:rsid w:val="00D476BE"/>
    <w:rsid w:val="00D47B7C"/>
    <w:rsid w:val="00D500E5"/>
    <w:rsid w:val="00D52854"/>
    <w:rsid w:val="00D5364A"/>
    <w:rsid w:val="00D53D7D"/>
    <w:rsid w:val="00D53D9C"/>
    <w:rsid w:val="00D546D6"/>
    <w:rsid w:val="00D552D0"/>
    <w:rsid w:val="00D553DB"/>
    <w:rsid w:val="00D56089"/>
    <w:rsid w:val="00D56BE0"/>
    <w:rsid w:val="00D57CCF"/>
    <w:rsid w:val="00D601AF"/>
    <w:rsid w:val="00D60FA3"/>
    <w:rsid w:val="00D61773"/>
    <w:rsid w:val="00D61CCB"/>
    <w:rsid w:val="00D62EA5"/>
    <w:rsid w:val="00D65A6A"/>
    <w:rsid w:val="00D65B93"/>
    <w:rsid w:val="00D6668C"/>
    <w:rsid w:val="00D67860"/>
    <w:rsid w:val="00D67FA4"/>
    <w:rsid w:val="00D71001"/>
    <w:rsid w:val="00D73364"/>
    <w:rsid w:val="00D74EBF"/>
    <w:rsid w:val="00D75AA6"/>
    <w:rsid w:val="00D75B43"/>
    <w:rsid w:val="00D777F1"/>
    <w:rsid w:val="00D80CB5"/>
    <w:rsid w:val="00D818E2"/>
    <w:rsid w:val="00D830E2"/>
    <w:rsid w:val="00D84964"/>
    <w:rsid w:val="00D84EFD"/>
    <w:rsid w:val="00D87205"/>
    <w:rsid w:val="00D904EF"/>
    <w:rsid w:val="00D914B7"/>
    <w:rsid w:val="00D918FF"/>
    <w:rsid w:val="00D91B86"/>
    <w:rsid w:val="00D91F1E"/>
    <w:rsid w:val="00D91FD3"/>
    <w:rsid w:val="00D92427"/>
    <w:rsid w:val="00D924FA"/>
    <w:rsid w:val="00D933DE"/>
    <w:rsid w:val="00D94F5B"/>
    <w:rsid w:val="00D954BC"/>
    <w:rsid w:val="00D95EEA"/>
    <w:rsid w:val="00D96FDA"/>
    <w:rsid w:val="00D971C6"/>
    <w:rsid w:val="00DA039B"/>
    <w:rsid w:val="00DA2CC2"/>
    <w:rsid w:val="00DA3CE4"/>
    <w:rsid w:val="00DA42D5"/>
    <w:rsid w:val="00DA4475"/>
    <w:rsid w:val="00DA6C51"/>
    <w:rsid w:val="00DB02B5"/>
    <w:rsid w:val="00DB0867"/>
    <w:rsid w:val="00DB0A8D"/>
    <w:rsid w:val="00DB0E9F"/>
    <w:rsid w:val="00DB1484"/>
    <w:rsid w:val="00DB2095"/>
    <w:rsid w:val="00DB2B25"/>
    <w:rsid w:val="00DB37BD"/>
    <w:rsid w:val="00DB3CD4"/>
    <w:rsid w:val="00DB46C8"/>
    <w:rsid w:val="00DB53F0"/>
    <w:rsid w:val="00DB5BB3"/>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3B1A"/>
    <w:rsid w:val="00DD3BDA"/>
    <w:rsid w:val="00DD43A1"/>
    <w:rsid w:val="00DD52E0"/>
    <w:rsid w:val="00DD61B5"/>
    <w:rsid w:val="00DD63F9"/>
    <w:rsid w:val="00DD655B"/>
    <w:rsid w:val="00DD65AC"/>
    <w:rsid w:val="00DE1C8F"/>
    <w:rsid w:val="00DE21D6"/>
    <w:rsid w:val="00DE2241"/>
    <w:rsid w:val="00DE27FE"/>
    <w:rsid w:val="00DE2A2E"/>
    <w:rsid w:val="00DE2D02"/>
    <w:rsid w:val="00DE39D5"/>
    <w:rsid w:val="00DE3FCC"/>
    <w:rsid w:val="00DE4C69"/>
    <w:rsid w:val="00DE54C0"/>
    <w:rsid w:val="00DE58DF"/>
    <w:rsid w:val="00DF11DC"/>
    <w:rsid w:val="00DF2B2C"/>
    <w:rsid w:val="00DF4A23"/>
    <w:rsid w:val="00DF5B8F"/>
    <w:rsid w:val="00DF6206"/>
    <w:rsid w:val="00DF66AA"/>
    <w:rsid w:val="00DF74A8"/>
    <w:rsid w:val="00DF7864"/>
    <w:rsid w:val="00E007F3"/>
    <w:rsid w:val="00E03C94"/>
    <w:rsid w:val="00E05200"/>
    <w:rsid w:val="00E05FE1"/>
    <w:rsid w:val="00E064DB"/>
    <w:rsid w:val="00E07930"/>
    <w:rsid w:val="00E07EA4"/>
    <w:rsid w:val="00E122C6"/>
    <w:rsid w:val="00E130A4"/>
    <w:rsid w:val="00E13162"/>
    <w:rsid w:val="00E132E5"/>
    <w:rsid w:val="00E140B7"/>
    <w:rsid w:val="00E157D2"/>
    <w:rsid w:val="00E15A13"/>
    <w:rsid w:val="00E17DC1"/>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791"/>
    <w:rsid w:val="00E427F3"/>
    <w:rsid w:val="00E42CFF"/>
    <w:rsid w:val="00E42DAB"/>
    <w:rsid w:val="00E430A8"/>
    <w:rsid w:val="00E43FA4"/>
    <w:rsid w:val="00E44B16"/>
    <w:rsid w:val="00E453B9"/>
    <w:rsid w:val="00E45B01"/>
    <w:rsid w:val="00E4629D"/>
    <w:rsid w:val="00E47AAE"/>
    <w:rsid w:val="00E47DFF"/>
    <w:rsid w:val="00E50307"/>
    <w:rsid w:val="00E51BD7"/>
    <w:rsid w:val="00E51C0A"/>
    <w:rsid w:val="00E5250D"/>
    <w:rsid w:val="00E53C49"/>
    <w:rsid w:val="00E54F14"/>
    <w:rsid w:val="00E57EEB"/>
    <w:rsid w:val="00E609F8"/>
    <w:rsid w:val="00E60D75"/>
    <w:rsid w:val="00E60E5F"/>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219E"/>
    <w:rsid w:val="00E82650"/>
    <w:rsid w:val="00E83760"/>
    <w:rsid w:val="00E83B2A"/>
    <w:rsid w:val="00E84F0E"/>
    <w:rsid w:val="00E85030"/>
    <w:rsid w:val="00E85304"/>
    <w:rsid w:val="00E85D5C"/>
    <w:rsid w:val="00E86392"/>
    <w:rsid w:val="00E864BD"/>
    <w:rsid w:val="00E8684A"/>
    <w:rsid w:val="00E873EC"/>
    <w:rsid w:val="00E87535"/>
    <w:rsid w:val="00E875E1"/>
    <w:rsid w:val="00E90237"/>
    <w:rsid w:val="00E92078"/>
    <w:rsid w:val="00E92130"/>
    <w:rsid w:val="00E92255"/>
    <w:rsid w:val="00E9272A"/>
    <w:rsid w:val="00E92884"/>
    <w:rsid w:val="00E934EC"/>
    <w:rsid w:val="00E93879"/>
    <w:rsid w:val="00E93FBC"/>
    <w:rsid w:val="00E94969"/>
    <w:rsid w:val="00E954D1"/>
    <w:rsid w:val="00E966AF"/>
    <w:rsid w:val="00E974F4"/>
    <w:rsid w:val="00E97CCA"/>
    <w:rsid w:val="00EA02B0"/>
    <w:rsid w:val="00EA13CB"/>
    <w:rsid w:val="00EA25D7"/>
    <w:rsid w:val="00EA26E4"/>
    <w:rsid w:val="00EA2A4D"/>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D2C"/>
    <w:rsid w:val="00EB3ED3"/>
    <w:rsid w:val="00EB4510"/>
    <w:rsid w:val="00EB7AAF"/>
    <w:rsid w:val="00EC01D1"/>
    <w:rsid w:val="00EC05B3"/>
    <w:rsid w:val="00EC0DFB"/>
    <w:rsid w:val="00EC0EA9"/>
    <w:rsid w:val="00EC1580"/>
    <w:rsid w:val="00EC1E2D"/>
    <w:rsid w:val="00EC2A59"/>
    <w:rsid w:val="00EC3518"/>
    <w:rsid w:val="00EC430F"/>
    <w:rsid w:val="00EC4A71"/>
    <w:rsid w:val="00EC4FE5"/>
    <w:rsid w:val="00EC541E"/>
    <w:rsid w:val="00EC722D"/>
    <w:rsid w:val="00EC7E5D"/>
    <w:rsid w:val="00ED0175"/>
    <w:rsid w:val="00ED098A"/>
    <w:rsid w:val="00ED1095"/>
    <w:rsid w:val="00ED11DE"/>
    <w:rsid w:val="00ED17DF"/>
    <w:rsid w:val="00ED2505"/>
    <w:rsid w:val="00ED329B"/>
    <w:rsid w:val="00ED3AA3"/>
    <w:rsid w:val="00ED5981"/>
    <w:rsid w:val="00ED6579"/>
    <w:rsid w:val="00ED666D"/>
    <w:rsid w:val="00ED71A3"/>
    <w:rsid w:val="00ED7AA9"/>
    <w:rsid w:val="00EE0896"/>
    <w:rsid w:val="00EE0E28"/>
    <w:rsid w:val="00EE198E"/>
    <w:rsid w:val="00EE2A20"/>
    <w:rsid w:val="00EE3B58"/>
    <w:rsid w:val="00EE3E52"/>
    <w:rsid w:val="00EE40CD"/>
    <w:rsid w:val="00EE4275"/>
    <w:rsid w:val="00EE53F0"/>
    <w:rsid w:val="00EE5F18"/>
    <w:rsid w:val="00EE7F6D"/>
    <w:rsid w:val="00EF017D"/>
    <w:rsid w:val="00EF0229"/>
    <w:rsid w:val="00EF08B4"/>
    <w:rsid w:val="00EF1D2E"/>
    <w:rsid w:val="00EF1D40"/>
    <w:rsid w:val="00EF211B"/>
    <w:rsid w:val="00EF22D9"/>
    <w:rsid w:val="00EF4854"/>
    <w:rsid w:val="00EF4D8F"/>
    <w:rsid w:val="00EF4EB4"/>
    <w:rsid w:val="00EF53B9"/>
    <w:rsid w:val="00EF650C"/>
    <w:rsid w:val="00EF65F7"/>
    <w:rsid w:val="00EF7C97"/>
    <w:rsid w:val="00F0030B"/>
    <w:rsid w:val="00F009E4"/>
    <w:rsid w:val="00F0138E"/>
    <w:rsid w:val="00F01864"/>
    <w:rsid w:val="00F02657"/>
    <w:rsid w:val="00F02B8C"/>
    <w:rsid w:val="00F02C20"/>
    <w:rsid w:val="00F0762C"/>
    <w:rsid w:val="00F1343D"/>
    <w:rsid w:val="00F1358C"/>
    <w:rsid w:val="00F1398B"/>
    <w:rsid w:val="00F1414E"/>
    <w:rsid w:val="00F14D01"/>
    <w:rsid w:val="00F14E6E"/>
    <w:rsid w:val="00F15928"/>
    <w:rsid w:val="00F1594C"/>
    <w:rsid w:val="00F171CD"/>
    <w:rsid w:val="00F17EF4"/>
    <w:rsid w:val="00F216A3"/>
    <w:rsid w:val="00F220A5"/>
    <w:rsid w:val="00F2248B"/>
    <w:rsid w:val="00F22B93"/>
    <w:rsid w:val="00F23250"/>
    <w:rsid w:val="00F24107"/>
    <w:rsid w:val="00F24195"/>
    <w:rsid w:val="00F25455"/>
    <w:rsid w:val="00F256E8"/>
    <w:rsid w:val="00F26057"/>
    <w:rsid w:val="00F27090"/>
    <w:rsid w:val="00F275BF"/>
    <w:rsid w:val="00F27DFB"/>
    <w:rsid w:val="00F30BF4"/>
    <w:rsid w:val="00F3296C"/>
    <w:rsid w:val="00F33220"/>
    <w:rsid w:val="00F33882"/>
    <w:rsid w:val="00F338FF"/>
    <w:rsid w:val="00F33E1F"/>
    <w:rsid w:val="00F34528"/>
    <w:rsid w:val="00F346BA"/>
    <w:rsid w:val="00F34FBD"/>
    <w:rsid w:val="00F3516C"/>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50AB3"/>
    <w:rsid w:val="00F517F6"/>
    <w:rsid w:val="00F51EC0"/>
    <w:rsid w:val="00F52491"/>
    <w:rsid w:val="00F5258F"/>
    <w:rsid w:val="00F528B4"/>
    <w:rsid w:val="00F54143"/>
    <w:rsid w:val="00F54610"/>
    <w:rsid w:val="00F54E6F"/>
    <w:rsid w:val="00F55010"/>
    <w:rsid w:val="00F552D2"/>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01"/>
    <w:rsid w:val="00F74BAE"/>
    <w:rsid w:val="00F74D4A"/>
    <w:rsid w:val="00F75D35"/>
    <w:rsid w:val="00F75FA5"/>
    <w:rsid w:val="00F768E2"/>
    <w:rsid w:val="00F772CB"/>
    <w:rsid w:val="00F803C1"/>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45FE"/>
    <w:rsid w:val="00F95166"/>
    <w:rsid w:val="00FA0226"/>
    <w:rsid w:val="00FA05F5"/>
    <w:rsid w:val="00FA0610"/>
    <w:rsid w:val="00FA175C"/>
    <w:rsid w:val="00FA1EED"/>
    <w:rsid w:val="00FA2653"/>
    <w:rsid w:val="00FA6E77"/>
    <w:rsid w:val="00FA72EA"/>
    <w:rsid w:val="00FA76FA"/>
    <w:rsid w:val="00FB0949"/>
    <w:rsid w:val="00FB0EC6"/>
    <w:rsid w:val="00FB349A"/>
    <w:rsid w:val="00FB4210"/>
    <w:rsid w:val="00FB59EA"/>
    <w:rsid w:val="00FB5B6C"/>
    <w:rsid w:val="00FB67BA"/>
    <w:rsid w:val="00FB74E6"/>
    <w:rsid w:val="00FB77B4"/>
    <w:rsid w:val="00FB7E15"/>
    <w:rsid w:val="00FB7E6C"/>
    <w:rsid w:val="00FC0816"/>
    <w:rsid w:val="00FC1659"/>
    <w:rsid w:val="00FC2281"/>
    <w:rsid w:val="00FC2960"/>
    <w:rsid w:val="00FC2D0A"/>
    <w:rsid w:val="00FC31BD"/>
    <w:rsid w:val="00FC4CC1"/>
    <w:rsid w:val="00FC5B1F"/>
    <w:rsid w:val="00FD1D06"/>
    <w:rsid w:val="00FD3FD3"/>
    <w:rsid w:val="00FD4013"/>
    <w:rsid w:val="00FD5822"/>
    <w:rsid w:val="00FD79AF"/>
    <w:rsid w:val="00FE00D4"/>
    <w:rsid w:val="00FE1DCB"/>
    <w:rsid w:val="00FE47AC"/>
    <w:rsid w:val="00FE613B"/>
    <w:rsid w:val="00FE7696"/>
    <w:rsid w:val="00FF0B58"/>
    <w:rsid w:val="00FF1E62"/>
    <w:rsid w:val="00FF267E"/>
    <w:rsid w:val="00FF3432"/>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B8066C"/>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B2C73-036D-4611-9CE3-A2A186D2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2</Pages>
  <Words>709</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moyitao</dc:creator>
  <cp:keywords/>
  <dc:description/>
  <cp:lastModifiedBy>vivo</cp:lastModifiedBy>
  <cp:revision>210</cp:revision>
  <cp:lastPrinted>2018-04-04T09:40:00Z</cp:lastPrinted>
  <dcterms:created xsi:type="dcterms:W3CDTF">2018-09-26T16:14:00Z</dcterms:created>
  <dcterms:modified xsi:type="dcterms:W3CDTF">2018-09-28T06:37:00Z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